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CB" w:rsidRPr="001F51CB" w:rsidRDefault="001F51CB" w:rsidP="001F51CB">
      <w:pPr>
        <w:rPr>
          <w:rFonts w:ascii="Flama" w:hAnsi="Flama"/>
        </w:rPr>
      </w:pPr>
    </w:p>
    <w:p w:rsidR="001F51CB" w:rsidRPr="001F51CB" w:rsidRDefault="00FC639A" w:rsidP="001F51CB">
      <w:pPr>
        <w:jc w:val="both"/>
        <w:rPr>
          <w:rFonts w:ascii="Flama" w:hAnsi="Flama"/>
          <w:b/>
          <w:sz w:val="28"/>
          <w:szCs w:val="28"/>
          <w:u w:val="single"/>
        </w:rPr>
      </w:pPr>
      <w:r>
        <w:rPr>
          <w:rFonts w:ascii="Flama" w:hAnsi="Flama"/>
          <w:b/>
          <w:sz w:val="28"/>
          <w:szCs w:val="28"/>
          <w:u w:val="single"/>
        </w:rPr>
        <w:t xml:space="preserve">TISKOVÁ ZPRÁVA </w:t>
      </w:r>
      <w:r w:rsidR="003F6044">
        <w:rPr>
          <w:rFonts w:ascii="Flama" w:hAnsi="Flama"/>
          <w:b/>
          <w:sz w:val="28"/>
          <w:szCs w:val="28"/>
          <w:u w:val="single"/>
        </w:rPr>
        <w:t>28. 2. 2019</w:t>
      </w:r>
    </w:p>
    <w:p w:rsidR="001F51CB" w:rsidRPr="001F51CB" w:rsidRDefault="001F51CB" w:rsidP="001F51CB">
      <w:pPr>
        <w:spacing w:after="0" w:line="240" w:lineRule="auto"/>
        <w:rPr>
          <w:rFonts w:ascii="Flama" w:hAnsi="Flama"/>
          <w:b/>
          <w:sz w:val="64"/>
          <w:szCs w:val="64"/>
        </w:rPr>
      </w:pPr>
      <w:r w:rsidRPr="001F51CB">
        <w:rPr>
          <w:rFonts w:ascii="Flama" w:hAnsi="Flama"/>
          <w:b/>
          <w:sz w:val="64"/>
          <w:szCs w:val="64"/>
        </w:rPr>
        <w:t>STAROSTOVÉ</w:t>
      </w:r>
      <w:r w:rsidR="00396AA5">
        <w:rPr>
          <w:rFonts w:ascii="Flama" w:hAnsi="Flama"/>
          <w:b/>
          <w:sz w:val="64"/>
          <w:szCs w:val="64"/>
        </w:rPr>
        <w:t xml:space="preserve"> </w:t>
      </w:r>
      <w:r w:rsidRPr="001F51CB">
        <w:rPr>
          <w:rFonts w:ascii="Flama" w:hAnsi="Flama"/>
          <w:b/>
          <w:sz w:val="64"/>
          <w:szCs w:val="64"/>
        </w:rPr>
        <w:t>A</w:t>
      </w:r>
      <w:r w:rsidR="00396AA5">
        <w:rPr>
          <w:rFonts w:ascii="Flama" w:hAnsi="Flama"/>
          <w:b/>
          <w:sz w:val="64"/>
          <w:szCs w:val="64"/>
        </w:rPr>
        <w:t xml:space="preserve"> </w:t>
      </w:r>
      <w:r w:rsidRPr="001F51CB">
        <w:rPr>
          <w:rFonts w:ascii="Flama" w:hAnsi="Flama"/>
          <w:b/>
          <w:sz w:val="64"/>
          <w:szCs w:val="64"/>
        </w:rPr>
        <w:t>NEZÁVISLÍ</w:t>
      </w:r>
    </w:p>
    <w:p w:rsidR="001F51CB" w:rsidRDefault="001F51CB" w:rsidP="001F51CB">
      <w:pPr>
        <w:spacing w:after="0" w:line="240" w:lineRule="auto"/>
        <w:jc w:val="both"/>
        <w:rPr>
          <w:rFonts w:ascii="Aller" w:hAnsi="Aller"/>
          <w:b/>
          <w:sz w:val="46"/>
          <w:szCs w:val="46"/>
        </w:rPr>
      </w:pPr>
    </w:p>
    <w:p w:rsidR="003F6044" w:rsidRPr="003F6044" w:rsidRDefault="003F6044" w:rsidP="002E12F9">
      <w:pPr>
        <w:rPr>
          <w:rFonts w:cstheme="minorHAnsi"/>
          <w:color w:val="000000" w:themeColor="text1"/>
          <w:sz w:val="40"/>
          <w:szCs w:val="40"/>
          <w:shd w:val="clear" w:color="auto" w:fill="FFFFFF"/>
        </w:rPr>
      </w:pPr>
      <w:r w:rsidRPr="003F6044">
        <w:rPr>
          <w:rFonts w:cstheme="minorHAnsi"/>
          <w:b/>
          <w:sz w:val="40"/>
          <w:szCs w:val="40"/>
        </w:rPr>
        <w:t>Zavedení mýta na jedničkách je ránou pod pás některým obcím</w:t>
      </w:r>
      <w:r w:rsidRPr="003F6044">
        <w:rPr>
          <w:rFonts w:cstheme="minorHAnsi"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9A2C57" w:rsidRDefault="003F6044" w:rsidP="006861CF">
      <w:pPr>
        <w:rPr>
          <w:rFonts w:cstheme="minorHAnsi"/>
          <w:b/>
          <w:sz w:val="24"/>
          <w:szCs w:val="24"/>
        </w:rPr>
      </w:pPr>
      <w:r w:rsidRPr="00756C57">
        <w:rPr>
          <w:rFonts w:cstheme="minorHAnsi"/>
          <w:b/>
          <w:sz w:val="24"/>
        </w:rPr>
        <w:t xml:space="preserve">Ministerstvo dopravy chce </w:t>
      </w:r>
      <w:r w:rsidR="00967ED7">
        <w:rPr>
          <w:rFonts w:cstheme="minorHAnsi"/>
          <w:b/>
          <w:sz w:val="24"/>
        </w:rPr>
        <w:t xml:space="preserve">oproti původním slibům </w:t>
      </w:r>
      <w:r w:rsidRPr="00756C57">
        <w:rPr>
          <w:rFonts w:cstheme="minorHAnsi"/>
          <w:b/>
          <w:sz w:val="24"/>
        </w:rPr>
        <w:t>od ledna 2020 zpoplatnit některé silnice I. tříd. Města a obce, nacházející se podél komunikací bez plánovaného mýta</w:t>
      </w:r>
      <w:r w:rsidR="0079159A">
        <w:rPr>
          <w:rFonts w:cstheme="minorHAnsi"/>
          <w:b/>
          <w:sz w:val="24"/>
        </w:rPr>
        <w:t xml:space="preserve"> (zejména </w:t>
      </w:r>
      <w:r w:rsidR="0079159A" w:rsidRPr="0079159A">
        <w:rPr>
          <w:rFonts w:cstheme="minorHAnsi"/>
          <w:b/>
          <w:sz w:val="24"/>
        </w:rPr>
        <w:t>úsek Plzeň – Přeštice – Klatovy – Kdyně</w:t>
      </w:r>
      <w:r w:rsidR="0079159A">
        <w:rPr>
          <w:rFonts w:cstheme="minorHAnsi"/>
          <w:b/>
          <w:sz w:val="24"/>
        </w:rPr>
        <w:t>)</w:t>
      </w:r>
      <w:r w:rsidRPr="00756C57">
        <w:rPr>
          <w:rFonts w:cstheme="minorHAnsi"/>
          <w:b/>
          <w:sz w:val="24"/>
        </w:rPr>
        <w:t xml:space="preserve">, se bouří. </w:t>
      </w:r>
      <w:r w:rsidRPr="00756C57">
        <w:rPr>
          <w:rFonts w:cstheme="minorHAnsi"/>
          <w:b/>
          <w:sz w:val="24"/>
          <w:szCs w:val="24"/>
        </w:rPr>
        <w:t>Domnívají se, že kamiony začnou nové placené úseky hromadně objíždět.</w:t>
      </w:r>
    </w:p>
    <w:p w:rsidR="003F6044" w:rsidRPr="00D75A71" w:rsidRDefault="003F6044" w:rsidP="003F6044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To by mělo za následek neúměrné</w:t>
      </w:r>
      <w:r w:rsidRPr="00D75A71">
        <w:rPr>
          <w:rFonts w:cstheme="minorHAnsi"/>
          <w:sz w:val="24"/>
        </w:rPr>
        <w:t xml:space="preserve"> zvýšení dopravní zátěž</w:t>
      </w:r>
      <w:r>
        <w:rPr>
          <w:rFonts w:cstheme="minorHAnsi"/>
          <w:sz w:val="24"/>
        </w:rPr>
        <w:t xml:space="preserve">e na komunikacích nižších tříd a nezpoplatněných “jedniček“, </w:t>
      </w:r>
      <w:r w:rsidRPr="00D75A71">
        <w:rPr>
          <w:rFonts w:cstheme="minorHAnsi"/>
          <w:sz w:val="24"/>
        </w:rPr>
        <w:t>které budou dopravci využívat ve snaze objíždět zpoplatněné úseky.</w:t>
      </w:r>
      <w:r>
        <w:rPr>
          <w:rFonts w:cstheme="minorHAnsi"/>
          <w:sz w:val="24"/>
        </w:rPr>
        <w:t xml:space="preserve"> Toto </w:t>
      </w:r>
      <w:r w:rsidRPr="00D75A71">
        <w:rPr>
          <w:rFonts w:cstheme="minorHAnsi"/>
          <w:sz w:val="24"/>
        </w:rPr>
        <w:t>zvýšení v podobě nájezdu tranzitní nákladní dopravy zhorší bezpečnost občanů, zatíží životní prostředí a negativně ovlivní kvalitu života v dotčených obcích.</w:t>
      </w:r>
    </w:p>
    <w:p w:rsidR="003F6044" w:rsidRPr="00D75A71" w:rsidRDefault="003F6044" w:rsidP="003F6044">
      <w:pPr>
        <w:jc w:val="both"/>
        <w:rPr>
          <w:rFonts w:cstheme="minorHAnsi"/>
          <w:sz w:val="24"/>
        </w:rPr>
      </w:pPr>
      <w:r w:rsidRPr="00D75A71">
        <w:rPr>
          <w:rFonts w:cstheme="minorHAnsi"/>
          <w:sz w:val="24"/>
        </w:rPr>
        <w:t xml:space="preserve">Příklad městyse Všeruby: Podél průtahu II/184 se nachází </w:t>
      </w:r>
      <w:r w:rsidR="00967ED7" w:rsidRPr="00D75A71">
        <w:rPr>
          <w:rFonts w:cstheme="minorHAnsi"/>
          <w:sz w:val="24"/>
        </w:rPr>
        <w:t>rodinné i obytné domy, základní a mateřská škola, kulturní dům</w:t>
      </w:r>
      <w:r w:rsidR="00967ED7">
        <w:rPr>
          <w:rFonts w:cstheme="minorHAnsi"/>
          <w:sz w:val="24"/>
        </w:rPr>
        <w:t xml:space="preserve">, </w:t>
      </w:r>
      <w:r w:rsidR="00967ED7" w:rsidRPr="00D75A71">
        <w:rPr>
          <w:rFonts w:cstheme="minorHAnsi"/>
          <w:sz w:val="24"/>
        </w:rPr>
        <w:t>dětské hřiště</w:t>
      </w:r>
      <w:r w:rsidR="00967ED7">
        <w:rPr>
          <w:rFonts w:cstheme="minorHAnsi"/>
          <w:sz w:val="24"/>
        </w:rPr>
        <w:t>,</w:t>
      </w:r>
      <w:r w:rsidR="00967ED7" w:rsidRPr="00D75A71">
        <w:rPr>
          <w:rFonts w:cstheme="minorHAnsi"/>
          <w:sz w:val="24"/>
        </w:rPr>
        <w:t xml:space="preserve"> </w:t>
      </w:r>
      <w:r w:rsidRPr="00D75A71">
        <w:rPr>
          <w:rFonts w:cstheme="minorHAnsi"/>
          <w:sz w:val="24"/>
        </w:rPr>
        <w:t>drobné provozovny,</w:t>
      </w:r>
      <w:r w:rsidR="00967ED7">
        <w:rPr>
          <w:rFonts w:cstheme="minorHAnsi"/>
          <w:sz w:val="24"/>
        </w:rPr>
        <w:t xml:space="preserve"> restaurace,</w:t>
      </w:r>
      <w:r w:rsidRPr="00D75A71">
        <w:rPr>
          <w:rFonts w:cstheme="minorHAnsi"/>
          <w:sz w:val="24"/>
        </w:rPr>
        <w:t xml:space="preserve"> oboustranná </w:t>
      </w:r>
      <w:r w:rsidR="00967ED7">
        <w:rPr>
          <w:rFonts w:cstheme="minorHAnsi"/>
          <w:sz w:val="24"/>
        </w:rPr>
        <w:t>autobusová zastávka, pošta, knihovna a další.</w:t>
      </w:r>
    </w:p>
    <w:p w:rsidR="003F6044" w:rsidRPr="00D75A71" w:rsidRDefault="003F6044" w:rsidP="003F6044">
      <w:pPr>
        <w:jc w:val="both"/>
        <w:rPr>
          <w:rFonts w:cstheme="minorHAnsi"/>
          <w:i/>
          <w:sz w:val="24"/>
        </w:rPr>
      </w:pPr>
      <w:r w:rsidRPr="00D75A71">
        <w:rPr>
          <w:rFonts w:cstheme="minorHAnsi"/>
          <w:i/>
          <w:sz w:val="24"/>
        </w:rPr>
        <w:t>“Již dnes je kamionová doprava, pohybující se po II/184 a vedoucí k hraničnímu přechodu Všeruby – Eschlkam, nesnesitelná. Proč máme trpět ještě více v důsledku něčeho, co navíc nepřinese kýžený efekt. I z pohledu výnosů je otázkou, zda zavedení mýta na 900 km silnic I. tříd bude mít vůbec nějaký přínos do státní pokladny. Fixní náklady na provoz budou stejné jako v případě výběru mýta na dálnicích, přitom poplatek za km je mnohonásobně nižší (zhruba třetinový – směrnice EU</w:t>
      </w:r>
      <w:r>
        <w:rPr>
          <w:rFonts w:cstheme="minorHAnsi"/>
          <w:i/>
          <w:sz w:val="24"/>
        </w:rPr>
        <w:t>)</w:t>
      </w:r>
      <w:r w:rsidRPr="00D75A71">
        <w:rPr>
          <w:rFonts w:cstheme="minorHAnsi"/>
          <w:i/>
          <w:sz w:val="24"/>
        </w:rPr>
        <w:t>“</w:t>
      </w:r>
      <w:r>
        <w:rPr>
          <w:rFonts w:cstheme="minorHAnsi"/>
          <w:i/>
          <w:sz w:val="24"/>
        </w:rPr>
        <w:t xml:space="preserve">, </w:t>
      </w:r>
      <w:r w:rsidRPr="00CC4D9F">
        <w:rPr>
          <w:rFonts w:cstheme="minorHAnsi"/>
          <w:sz w:val="24"/>
        </w:rPr>
        <w:t xml:space="preserve">uvádí </w:t>
      </w:r>
      <w:r>
        <w:rPr>
          <w:rFonts w:cstheme="minorHAnsi"/>
          <w:sz w:val="24"/>
        </w:rPr>
        <w:t>s</w:t>
      </w:r>
      <w:r w:rsidRPr="00CC4D9F">
        <w:rPr>
          <w:rFonts w:cstheme="minorHAnsi"/>
          <w:sz w:val="24"/>
        </w:rPr>
        <w:t>tarosta</w:t>
      </w:r>
      <w:r w:rsidRPr="00D75A71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městyse </w:t>
      </w:r>
      <w:r w:rsidRPr="00D75A71">
        <w:rPr>
          <w:rFonts w:cstheme="minorHAnsi"/>
          <w:sz w:val="24"/>
        </w:rPr>
        <w:t>Všerub</w:t>
      </w:r>
      <w:r>
        <w:rPr>
          <w:rFonts w:cstheme="minorHAnsi"/>
          <w:sz w:val="24"/>
        </w:rPr>
        <w:t>y</w:t>
      </w:r>
      <w:r w:rsidRPr="00D75A71">
        <w:rPr>
          <w:rFonts w:cstheme="minorHAnsi"/>
          <w:sz w:val="24"/>
        </w:rPr>
        <w:t xml:space="preserve"> Václav Bernard /STAN/</w:t>
      </w:r>
      <w:r>
        <w:rPr>
          <w:rFonts w:cstheme="minorHAnsi"/>
          <w:sz w:val="24"/>
        </w:rPr>
        <w:t>.</w:t>
      </w:r>
    </w:p>
    <w:p w:rsidR="003F6044" w:rsidRPr="00D75A71" w:rsidRDefault="003F6044" w:rsidP="003F6044">
      <w:pPr>
        <w:jc w:val="both"/>
        <w:rPr>
          <w:rFonts w:cstheme="minorHAnsi"/>
          <w:sz w:val="24"/>
        </w:rPr>
      </w:pPr>
      <w:r w:rsidRPr="00D75A71">
        <w:rPr>
          <w:rFonts w:cstheme="minorHAnsi"/>
          <w:sz w:val="24"/>
        </w:rPr>
        <w:t xml:space="preserve">V případě zavedení mýta v Plzeňském kraji dle předloženého návrhu </w:t>
      </w:r>
      <w:r>
        <w:rPr>
          <w:rFonts w:cstheme="minorHAnsi"/>
          <w:sz w:val="24"/>
        </w:rPr>
        <w:t xml:space="preserve">se většina tranzitní dopravy stáhne ze zpoplatněných silic </w:t>
      </w:r>
      <w:r w:rsidRPr="00D75A71">
        <w:rPr>
          <w:rFonts w:cstheme="minorHAnsi"/>
          <w:sz w:val="24"/>
        </w:rPr>
        <w:t xml:space="preserve">I/26 Plzeň – Folmava </w:t>
      </w:r>
      <w:r>
        <w:rPr>
          <w:rFonts w:cstheme="minorHAnsi"/>
          <w:sz w:val="24"/>
        </w:rPr>
        <w:t>a</w:t>
      </w:r>
      <w:r w:rsidRPr="00D75A71">
        <w:rPr>
          <w:rFonts w:cstheme="minorHAnsi"/>
          <w:sz w:val="24"/>
        </w:rPr>
        <w:t xml:space="preserve"> I/20 Plzeň – Č. Budějovice</w:t>
      </w:r>
      <w:r>
        <w:rPr>
          <w:rFonts w:cstheme="minorHAnsi"/>
          <w:sz w:val="24"/>
        </w:rPr>
        <w:t xml:space="preserve"> </w:t>
      </w:r>
      <w:r w:rsidRPr="00D75A71">
        <w:rPr>
          <w:rFonts w:cstheme="minorHAnsi"/>
          <w:sz w:val="24"/>
        </w:rPr>
        <w:t xml:space="preserve">na </w:t>
      </w:r>
      <w:r>
        <w:rPr>
          <w:rFonts w:cstheme="minorHAnsi"/>
          <w:sz w:val="24"/>
        </w:rPr>
        <w:t xml:space="preserve">nezpoplatněné </w:t>
      </w:r>
      <w:r w:rsidRPr="00D75A71">
        <w:rPr>
          <w:rFonts w:cstheme="minorHAnsi"/>
          <w:sz w:val="24"/>
        </w:rPr>
        <w:t xml:space="preserve">I/27 a </w:t>
      </w:r>
      <w:r>
        <w:rPr>
          <w:rFonts w:cstheme="minorHAnsi"/>
          <w:sz w:val="24"/>
        </w:rPr>
        <w:t xml:space="preserve">I/22 </w:t>
      </w:r>
      <w:r w:rsidRPr="00D75A71">
        <w:rPr>
          <w:rFonts w:cstheme="minorHAnsi"/>
          <w:sz w:val="24"/>
        </w:rPr>
        <w:t xml:space="preserve">Plzeň – Přeštice – Klatovy – Kdyně – Domažlice. </w:t>
      </w:r>
    </w:p>
    <w:p w:rsidR="003F6044" w:rsidRDefault="003F6044" w:rsidP="003F6044">
      <w:pPr>
        <w:jc w:val="both"/>
        <w:rPr>
          <w:rFonts w:cstheme="minorHAnsi"/>
          <w:sz w:val="24"/>
          <w:szCs w:val="24"/>
        </w:rPr>
      </w:pPr>
      <w:r w:rsidRPr="00D75A71">
        <w:rPr>
          <w:rFonts w:cstheme="minorHAnsi"/>
          <w:i/>
          <w:iCs/>
          <w:sz w:val="24"/>
          <w:szCs w:val="24"/>
          <w:shd w:val="clear" w:color="auto" w:fill="FFFFFF"/>
        </w:rPr>
        <w:t xml:space="preserve"> „Zavedení mýta na silnicích I/26 z Plzně na Folmavu a I/20 z Plzně do Českých Budějovic je nešťastným krokem, který s sebou pro Přeštice nese riziko značných komplikací. Již nyní je dopravní situace ve městě, kde silnice I/27 prochází přímo centrem, v exponovaných časech kritická. Zpoplatnění uvedených úseků zapříčiní s velkou pravděpodobností odklon kamionové dopravy právě na silnici I/27 na Přeštice, dopravní zatížení bude bez existence obchvatu neúnosné a povede k jednoznačnému zhoršení kvality života ve městě“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iCs/>
          <w:sz w:val="24"/>
          <w:szCs w:val="24"/>
          <w:shd w:val="clear" w:color="auto" w:fill="FFFFFF"/>
        </w:rPr>
        <w:t xml:space="preserve">oprávněně namítá </w:t>
      </w:r>
      <w:r w:rsidRPr="00D75A71">
        <w:rPr>
          <w:rFonts w:cstheme="minorHAnsi"/>
          <w:iCs/>
          <w:sz w:val="24"/>
          <w:szCs w:val="24"/>
          <w:shd w:val="clear" w:color="auto" w:fill="FFFFFF"/>
        </w:rPr>
        <w:t>přeštický zastupitel Tomáš Chmelík /STAN/</w:t>
      </w:r>
      <w:r w:rsidRPr="00D75A71">
        <w:rPr>
          <w:rFonts w:cstheme="minorHAnsi"/>
          <w:sz w:val="24"/>
          <w:szCs w:val="24"/>
        </w:rPr>
        <w:t xml:space="preserve">. </w:t>
      </w:r>
    </w:p>
    <w:p w:rsidR="003F6044" w:rsidRPr="00D75A71" w:rsidRDefault="003F6044" w:rsidP="003F604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lastRenderedPageBreak/>
        <w:t>Jeden pravděpodobný scénář za všechny:</w:t>
      </w:r>
      <w:r w:rsidRPr="00D75A71">
        <w:rPr>
          <w:rFonts w:cstheme="minorHAnsi"/>
          <w:sz w:val="24"/>
          <w:szCs w:val="24"/>
        </w:rPr>
        <w:t xml:space="preserve"> Polský kamion</w:t>
      </w:r>
      <w:r>
        <w:rPr>
          <w:rFonts w:cstheme="minorHAnsi"/>
          <w:sz w:val="24"/>
          <w:szCs w:val="24"/>
        </w:rPr>
        <w:t>,</w:t>
      </w:r>
      <w:r w:rsidRPr="00D75A71">
        <w:rPr>
          <w:rFonts w:cstheme="minorHAnsi"/>
          <w:sz w:val="24"/>
          <w:szCs w:val="24"/>
        </w:rPr>
        <w:t xml:space="preserve"> jedoucí po D5 směr SRN</w:t>
      </w:r>
      <w:r>
        <w:rPr>
          <w:rFonts w:cstheme="minorHAnsi"/>
          <w:sz w:val="24"/>
          <w:szCs w:val="24"/>
        </w:rPr>
        <w:t>,</w:t>
      </w:r>
      <w:r w:rsidRPr="00D75A71">
        <w:rPr>
          <w:rFonts w:cstheme="minorHAnsi"/>
          <w:sz w:val="24"/>
          <w:szCs w:val="24"/>
        </w:rPr>
        <w:t xml:space="preserve"> téměř jistě</w:t>
      </w:r>
      <w:r>
        <w:rPr>
          <w:rFonts w:cstheme="minorHAnsi"/>
          <w:sz w:val="24"/>
          <w:szCs w:val="24"/>
        </w:rPr>
        <w:t xml:space="preserve"> sjede za Plzní na silnici </w:t>
      </w:r>
      <w:r w:rsidRPr="00D75A71">
        <w:rPr>
          <w:rFonts w:cstheme="minorHAnsi"/>
          <w:sz w:val="24"/>
          <w:szCs w:val="24"/>
        </w:rPr>
        <w:t>I/27</w:t>
      </w:r>
      <w:r>
        <w:rPr>
          <w:rFonts w:cstheme="minorHAnsi"/>
          <w:sz w:val="24"/>
          <w:szCs w:val="24"/>
        </w:rPr>
        <w:t xml:space="preserve"> bez mýta, bude pokračovat přes Přeštice, v Klatovech odbočí na nezpoplatněnou silnici </w:t>
      </w:r>
      <w:r w:rsidRPr="00D75A71">
        <w:rPr>
          <w:rFonts w:cstheme="minorHAnsi"/>
          <w:sz w:val="24"/>
          <w:szCs w:val="24"/>
        </w:rPr>
        <w:t>I/22 a</w:t>
      </w:r>
      <w:r>
        <w:rPr>
          <w:rFonts w:cstheme="minorHAnsi"/>
          <w:sz w:val="24"/>
          <w:szCs w:val="24"/>
        </w:rPr>
        <w:t xml:space="preserve"> nakonec pa</w:t>
      </w:r>
      <w:r w:rsidRPr="00D75A71">
        <w:rPr>
          <w:rFonts w:cstheme="minorHAnsi"/>
          <w:sz w:val="24"/>
          <w:szCs w:val="24"/>
        </w:rPr>
        <w:t>k po II/184 na hraniční přechod Všeruby – Eschlkam</w:t>
      </w:r>
      <w:r>
        <w:rPr>
          <w:rFonts w:cstheme="minorHAnsi"/>
          <w:sz w:val="24"/>
          <w:szCs w:val="24"/>
        </w:rPr>
        <w:t xml:space="preserve"> a takových budou tisíce. </w:t>
      </w:r>
      <w:r w:rsidRPr="00D75A71">
        <w:rPr>
          <w:rFonts w:cstheme="minorHAnsi"/>
          <w:sz w:val="24"/>
          <w:szCs w:val="24"/>
        </w:rPr>
        <w:t xml:space="preserve"> </w:t>
      </w:r>
    </w:p>
    <w:p w:rsidR="003F6044" w:rsidRPr="00D75A71" w:rsidRDefault="003F6044" w:rsidP="003F6044">
      <w:pPr>
        <w:jc w:val="both"/>
        <w:rPr>
          <w:rFonts w:cstheme="minorHAnsi"/>
          <w:b/>
          <w:sz w:val="24"/>
          <w:szCs w:val="24"/>
        </w:rPr>
      </w:pPr>
      <w:r w:rsidRPr="00D75A71">
        <w:rPr>
          <w:rFonts w:cstheme="minorHAnsi"/>
          <w:b/>
          <w:sz w:val="24"/>
          <w:szCs w:val="24"/>
        </w:rPr>
        <w:t>Bude mít mýto ekonomický efekt?</w:t>
      </w:r>
    </w:p>
    <w:p w:rsidR="003F6044" w:rsidRPr="00D75A71" w:rsidRDefault="003F6044" w:rsidP="003F6044">
      <w:pPr>
        <w:jc w:val="both"/>
        <w:rPr>
          <w:rFonts w:cstheme="minorHAnsi"/>
          <w:sz w:val="24"/>
          <w:szCs w:val="24"/>
        </w:rPr>
      </w:pPr>
      <w:r w:rsidRPr="00D75A71">
        <w:rPr>
          <w:rFonts w:cstheme="minorHAnsi"/>
          <w:sz w:val="24"/>
          <w:szCs w:val="24"/>
        </w:rPr>
        <w:t>Zavedení mýta se s největší pravděpodobností úplně mine účinkem. Nedojde ani k naplnění usnesení vlády České republiky č. 1000 ze dne 7. 11. 2016, protože výnosy nepokryjí náklady na rozšíření mýtného systému a jeho následný provoz</w:t>
      </w:r>
      <w:r>
        <w:rPr>
          <w:rFonts w:cstheme="minorHAnsi"/>
          <w:sz w:val="24"/>
          <w:szCs w:val="24"/>
        </w:rPr>
        <w:t>. N</w:t>
      </w:r>
      <w:r w:rsidRPr="00D75A71">
        <w:rPr>
          <w:rFonts w:cstheme="minorHAnsi"/>
          <w:sz w:val="24"/>
          <w:szCs w:val="24"/>
        </w:rPr>
        <w:t>avíc ani nemůže být řeč o jakékoli regulatorní funkci, protože dojde k extrémnímu zatěžování jiných vedlejších komunikací.</w:t>
      </w:r>
    </w:p>
    <w:p w:rsidR="003F6044" w:rsidRPr="00D75A71" w:rsidRDefault="003F6044" w:rsidP="003F6044">
      <w:pPr>
        <w:jc w:val="both"/>
        <w:rPr>
          <w:rFonts w:cstheme="minorHAnsi"/>
          <w:sz w:val="24"/>
        </w:rPr>
      </w:pPr>
      <w:r w:rsidRPr="00D75A71">
        <w:rPr>
          <w:rFonts w:cstheme="minorHAnsi"/>
          <w:sz w:val="24"/>
        </w:rPr>
        <w:t>Starostové a nezávislý /STAN/ se na jednání krajského výboru jednoznačně postavili za zrušení výběru mýtného na I/20 a I/26 (resp. stanovení nulové sazby mýta) a vyslovili tak podporu městům a obcím,</w:t>
      </w:r>
      <w:r>
        <w:rPr>
          <w:rFonts w:cstheme="minorHAnsi"/>
          <w:sz w:val="24"/>
        </w:rPr>
        <w:t xml:space="preserve"> které by</w:t>
      </w:r>
      <w:r w:rsidRPr="00D75A71">
        <w:rPr>
          <w:rFonts w:cstheme="minorHAnsi"/>
          <w:sz w:val="24"/>
        </w:rPr>
        <w:t xml:space="preserve"> od 1. 1. 2020 č</w:t>
      </w:r>
      <w:r>
        <w:rPr>
          <w:rFonts w:cstheme="minorHAnsi"/>
          <w:sz w:val="24"/>
        </w:rPr>
        <w:t>ekalo doslova “</w:t>
      </w:r>
      <w:r w:rsidRPr="00D75A71">
        <w:rPr>
          <w:rFonts w:cstheme="minorHAnsi"/>
          <w:sz w:val="24"/>
        </w:rPr>
        <w:t>peklo“. Jako krajní řešení, v případě zpoplatnění I/20 a I/26, se nabízí zavedení mýta na části I/27 a I/22</w:t>
      </w:r>
      <w:r>
        <w:rPr>
          <w:rFonts w:cstheme="minorHAnsi"/>
          <w:sz w:val="24"/>
        </w:rPr>
        <w:t>.</w:t>
      </w:r>
    </w:p>
    <w:p w:rsidR="003F6044" w:rsidRPr="00D75A71" w:rsidRDefault="003F6044" w:rsidP="003F6044">
      <w:pPr>
        <w:jc w:val="both"/>
        <w:rPr>
          <w:rFonts w:cstheme="minorHAnsi"/>
          <w:sz w:val="24"/>
        </w:rPr>
      </w:pPr>
      <w:r w:rsidRPr="00D75A71">
        <w:rPr>
          <w:rFonts w:cstheme="minorHAnsi"/>
          <w:i/>
          <w:sz w:val="24"/>
        </w:rPr>
        <w:t xml:space="preserve">„Zpoplatnění dalších silnic je sice proti naší politice a přesvědčení, ale v tomto případě by šlo o cestu menšího zla. </w:t>
      </w:r>
      <w:r>
        <w:rPr>
          <w:rFonts w:cstheme="minorHAnsi"/>
          <w:i/>
          <w:sz w:val="24"/>
        </w:rPr>
        <w:t>Pro řidiče kamionů</w:t>
      </w:r>
      <w:r w:rsidRPr="00D75A71">
        <w:rPr>
          <w:rFonts w:cstheme="minorHAnsi"/>
          <w:i/>
          <w:sz w:val="24"/>
        </w:rPr>
        <w:t xml:space="preserve"> by už nebylo tak jednoznačné sjet na I/27 a pokračovat po I/22 a objíždět placené úseky I/26 a I/20. Tento návrh však s sebou nese i zvýšení nákladů na regionální dopravu, a to včetně autobusové dopravy. </w:t>
      </w:r>
      <w:r>
        <w:rPr>
          <w:rFonts w:cstheme="minorHAnsi"/>
          <w:i/>
          <w:sz w:val="24"/>
        </w:rPr>
        <w:t xml:space="preserve">Je to ale </w:t>
      </w:r>
      <w:r w:rsidRPr="00D75A71">
        <w:rPr>
          <w:rFonts w:cstheme="minorHAnsi"/>
          <w:i/>
          <w:sz w:val="24"/>
        </w:rPr>
        <w:t>jediné opatření, jak se dostat do stavu před zavedením zpoplatnění. Naše preference jsou však jasné – nastavení nulové sazby“</w:t>
      </w:r>
      <w:r w:rsidRPr="00D75A71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>míní</w:t>
      </w:r>
      <w:r w:rsidRPr="00D75A71">
        <w:rPr>
          <w:rFonts w:cstheme="minorHAnsi"/>
          <w:sz w:val="24"/>
        </w:rPr>
        <w:t xml:space="preserve"> Václav Bernard /STAN/.</w:t>
      </w:r>
    </w:p>
    <w:p w:rsidR="003F6044" w:rsidRPr="00D75A71" w:rsidRDefault="003F6044" w:rsidP="003F6044">
      <w:pPr>
        <w:jc w:val="both"/>
        <w:rPr>
          <w:rFonts w:cstheme="minorHAnsi"/>
          <w:b/>
          <w:sz w:val="24"/>
        </w:rPr>
      </w:pPr>
      <w:r w:rsidRPr="00D75A71">
        <w:rPr>
          <w:rFonts w:cstheme="minorHAnsi"/>
          <w:b/>
          <w:sz w:val="24"/>
        </w:rPr>
        <w:t>Chceme komplexní systémové řešení</w:t>
      </w:r>
      <w:r>
        <w:rPr>
          <w:rFonts w:cstheme="minorHAnsi"/>
          <w:b/>
          <w:sz w:val="24"/>
        </w:rPr>
        <w:t xml:space="preserve"> </w:t>
      </w:r>
    </w:p>
    <w:p w:rsidR="003F6044" w:rsidRPr="00D75A71" w:rsidRDefault="003F6044" w:rsidP="003F6044">
      <w:pPr>
        <w:jc w:val="both"/>
        <w:rPr>
          <w:rFonts w:cstheme="minorHAnsi"/>
          <w:sz w:val="24"/>
        </w:rPr>
      </w:pPr>
      <w:r w:rsidRPr="00D75A71">
        <w:rPr>
          <w:rFonts w:cstheme="minorHAnsi"/>
          <w:i/>
          <w:sz w:val="24"/>
        </w:rPr>
        <w:t>„Prosazovali jsme, aby v Plzeňském kraji nebyly zpoplatněny žádné silnice I. třídy. Toto stanovisko podpořil i Dopravní výbor Plzeňského kraje. Pokud by stát chtěl řešit problém nákladní dopravy systémově, stanovil by, že tranzitní nákladní vozidla-kamiony smí jezdit pouze po dálnicích a silnicích I. třídy, případně na vybraných silnicích II. třídy a na těch budou platit mýto. Na žádné jiné silnice by tranzitní kamiony jezdit nesměly. Je to logické, protože většina silnic 2. a 3 třídy není na takovou zátěž stavěna a průjezd po nich nadměrně zatěžuje občany. Satelitní systém výběru mýta takové řešení umožňuje“</w:t>
      </w:r>
      <w:r w:rsidRPr="00D75A71">
        <w:rPr>
          <w:rFonts w:cstheme="minorHAnsi"/>
          <w:sz w:val="24"/>
        </w:rPr>
        <w:t xml:space="preserve">, říká Pavel Čížek /STAN/, náměstek hejtmana pro oblast dopravy. </w:t>
      </w:r>
    </w:p>
    <w:p w:rsidR="003F6044" w:rsidRPr="00001605" w:rsidRDefault="003F6044" w:rsidP="006861CF">
      <w:pPr>
        <w:rPr>
          <w:rFonts w:cstheme="minorHAnsi"/>
          <w:b/>
          <w:color w:val="000000" w:themeColor="text1"/>
        </w:rPr>
      </w:pPr>
    </w:p>
    <w:sectPr w:rsidR="003F6044" w:rsidRPr="00001605" w:rsidSect="00310B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6F" w:rsidRDefault="004D2A6F" w:rsidP="001F51CB">
      <w:pPr>
        <w:spacing w:after="0" w:line="240" w:lineRule="auto"/>
      </w:pPr>
      <w:r>
        <w:separator/>
      </w:r>
    </w:p>
  </w:endnote>
  <w:endnote w:type="continuationSeparator" w:id="1">
    <w:p w:rsidR="004D2A6F" w:rsidRDefault="004D2A6F" w:rsidP="001F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ama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Aller">
    <w:altName w:val="Source Sans Pro Black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6F" w:rsidRDefault="004D2A6F" w:rsidP="001F51CB">
      <w:pPr>
        <w:spacing w:after="0" w:line="240" w:lineRule="auto"/>
      </w:pPr>
      <w:r>
        <w:separator/>
      </w:r>
    </w:p>
  </w:footnote>
  <w:footnote w:type="continuationSeparator" w:id="1">
    <w:p w:rsidR="004D2A6F" w:rsidRDefault="004D2A6F" w:rsidP="001F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CB" w:rsidRDefault="001F51C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3309620</wp:posOffset>
          </wp:positionH>
          <wp:positionV relativeFrom="paragraph">
            <wp:posOffset>-449580</wp:posOffset>
          </wp:positionV>
          <wp:extent cx="3333750" cy="885825"/>
          <wp:effectExtent l="0" t="0" r="0" b="9525"/>
          <wp:wrapTight wrapText="bothSides">
            <wp:wrapPolygon edited="0">
              <wp:start x="0" y="0"/>
              <wp:lineTo x="0" y="21368"/>
              <wp:lineTo x="21477" y="21368"/>
              <wp:lineTo x="2147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od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51CB" w:rsidRDefault="001F51C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7758"/>
    <w:multiLevelType w:val="hybridMultilevel"/>
    <w:tmpl w:val="C8167E42"/>
    <w:lvl w:ilvl="0" w:tplc="1E481B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51CB"/>
    <w:rsid w:val="00001605"/>
    <w:rsid w:val="00030F37"/>
    <w:rsid w:val="000D0E83"/>
    <w:rsid w:val="001F51CB"/>
    <w:rsid w:val="00210460"/>
    <w:rsid w:val="002966A3"/>
    <w:rsid w:val="002E12F9"/>
    <w:rsid w:val="00310B4B"/>
    <w:rsid w:val="0032128A"/>
    <w:rsid w:val="00396AA5"/>
    <w:rsid w:val="003F6044"/>
    <w:rsid w:val="004D2A6F"/>
    <w:rsid w:val="00653B5C"/>
    <w:rsid w:val="006861CF"/>
    <w:rsid w:val="00692F1C"/>
    <w:rsid w:val="00705562"/>
    <w:rsid w:val="00774F8C"/>
    <w:rsid w:val="0079159A"/>
    <w:rsid w:val="007D251C"/>
    <w:rsid w:val="009007D1"/>
    <w:rsid w:val="00967ED7"/>
    <w:rsid w:val="009A2C57"/>
    <w:rsid w:val="009A3093"/>
    <w:rsid w:val="00A23692"/>
    <w:rsid w:val="00AE6D69"/>
    <w:rsid w:val="00B03643"/>
    <w:rsid w:val="00B43F5F"/>
    <w:rsid w:val="00C15B3C"/>
    <w:rsid w:val="00CF2ED1"/>
    <w:rsid w:val="00D911D0"/>
    <w:rsid w:val="00DC72B9"/>
    <w:rsid w:val="00DD3531"/>
    <w:rsid w:val="00E036A3"/>
    <w:rsid w:val="00E61CA2"/>
    <w:rsid w:val="00F11B60"/>
    <w:rsid w:val="00FC639A"/>
    <w:rsid w:val="00FE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1C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1CB"/>
  </w:style>
  <w:style w:type="paragraph" w:styleId="Zpat">
    <w:name w:val="footer"/>
    <w:basedOn w:val="Normln"/>
    <w:link w:val="ZpatChar"/>
    <w:uiPriority w:val="99"/>
    <w:unhideWhenUsed/>
    <w:rsid w:val="001F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1CB"/>
  </w:style>
  <w:style w:type="paragraph" w:styleId="Textbubliny">
    <w:name w:val="Balloon Text"/>
    <w:basedOn w:val="Normln"/>
    <w:link w:val="TextbublinyChar"/>
    <w:uiPriority w:val="99"/>
    <w:semiHidden/>
    <w:unhideWhenUsed/>
    <w:rsid w:val="001F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1C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9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15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1C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1CB"/>
  </w:style>
  <w:style w:type="paragraph" w:styleId="Zpat">
    <w:name w:val="footer"/>
    <w:basedOn w:val="Normln"/>
    <w:link w:val="ZpatChar"/>
    <w:uiPriority w:val="99"/>
    <w:unhideWhenUsed/>
    <w:rsid w:val="001F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1CB"/>
  </w:style>
  <w:style w:type="paragraph" w:styleId="Textbubliny">
    <w:name w:val="Balloon Text"/>
    <w:basedOn w:val="Normln"/>
    <w:link w:val="TextbublinyChar"/>
    <w:uiPriority w:val="99"/>
    <w:semiHidden/>
    <w:unhideWhenUsed/>
    <w:rsid w:val="001F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pecka</dc:creator>
  <cp:lastModifiedBy>Uživatel systému Windows</cp:lastModifiedBy>
  <cp:revision>6</cp:revision>
  <cp:lastPrinted>2019-02-27T23:02:00Z</cp:lastPrinted>
  <dcterms:created xsi:type="dcterms:W3CDTF">2019-02-27T22:32:00Z</dcterms:created>
  <dcterms:modified xsi:type="dcterms:W3CDTF">2019-02-27T23:23:00Z</dcterms:modified>
</cp:coreProperties>
</file>