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bottom w:val="single" w:sz="12" w:space="1" w:color="000001"/>
        </w:pBdr>
        <w:spacing w:before="0" w:after="100"/>
        <w:jc w:val="center"/>
        <w:rPr>
          <w:sz w:val="28"/>
          <w:b/>
          <w:sz w:val="28"/>
          <w:b/>
          <w:szCs w:val="28"/>
          <w:rFonts w:ascii="Tahoma" w:hAnsi="Tahoma" w:eastAsia="Tahoma" w:cs="Tahoma"/>
        </w:rPr>
      </w:pPr>
      <w:r>
        <w:rPr>
          <w:rFonts w:eastAsia="Tahoma" w:cs="Tahoma" w:ascii="Tahoma" w:hAnsi="Tahoma"/>
          <w:b/>
          <w:sz w:val="28"/>
          <w:szCs w:val="28"/>
        </w:rPr>
        <w:t xml:space="preserve">Programové prohlášení </w:t>
      </w:r>
      <w:r/>
    </w:p>
    <w:p>
      <w:pPr>
        <w:pStyle w:val="Normal"/>
        <w:widowControl w:val="false"/>
        <w:pBdr>
          <w:bottom w:val="single" w:sz="12" w:space="1" w:color="000001"/>
        </w:pBdr>
        <w:spacing w:before="0" w:after="100"/>
        <w:jc w:val="center"/>
        <w:rPr>
          <w:sz w:val="28"/>
          <w:b/>
          <w:sz w:val="28"/>
          <w:b/>
          <w:szCs w:val="28"/>
          <w:rFonts w:ascii="Tahoma" w:hAnsi="Tahoma" w:eastAsia="Tahoma" w:cs="Tahoma"/>
        </w:rPr>
      </w:pPr>
      <w:r>
        <w:rPr>
          <w:rFonts w:eastAsia="Tahoma" w:cs="Tahoma" w:ascii="Tahoma" w:hAnsi="Tahoma"/>
          <w:b/>
          <w:sz w:val="28"/>
          <w:szCs w:val="28"/>
        </w:rPr>
        <w:t xml:space="preserve">Pirátské strany, občanské kandidátky PRAHA SOBĚ </w:t>
      </w:r>
      <w:bookmarkStart w:id="0" w:name="_GoBack"/>
      <w:bookmarkEnd w:id="0"/>
      <w:r>
        <w:rPr>
          <w:rFonts w:eastAsia="Tahoma" w:cs="Tahoma" w:ascii="Tahoma" w:hAnsi="Tahoma"/>
          <w:b/>
          <w:sz w:val="28"/>
          <w:szCs w:val="28"/>
        </w:rPr>
        <w:t>a koalice TOP 09 a Starostové a nezávislí ve spolupráci s KDU-ČSL</w:t>
      </w:r>
      <w:r/>
    </w:p>
    <w:p>
      <w:pPr>
        <w:pStyle w:val="Normal"/>
        <w:widowControl w:val="false"/>
        <w:pBdr>
          <w:bottom w:val="single" w:sz="12" w:space="1" w:color="000001"/>
        </w:pBdr>
        <w:spacing w:before="0" w:after="100"/>
        <w:jc w:val="center"/>
        <w:rPr>
          <w:sz w:val="28"/>
          <w:b/>
          <w:sz w:val="28"/>
          <w:b/>
          <w:szCs w:val="28"/>
          <w:rFonts w:ascii="Tahoma" w:hAnsi="Tahoma" w:eastAsia="Tahoma" w:cs="Tahoma"/>
        </w:rPr>
      </w:pPr>
      <w:r>
        <w:rPr>
          <w:rFonts w:eastAsia="Tahoma" w:cs="Tahoma" w:ascii="Tahoma" w:hAnsi="Tahoma"/>
          <w:b/>
          <w:sz w:val="28"/>
          <w:szCs w:val="28"/>
        </w:rPr>
      </w:r>
      <w:r/>
    </w:p>
    <w:p>
      <w:pPr>
        <w:pStyle w:val="Normal"/>
        <w:widowControl w:val="false"/>
        <w:pBdr>
          <w:bottom w:val="single" w:sz="12" w:space="1" w:color="000001"/>
        </w:pBdr>
        <w:spacing w:lineRule="auto" w:line="360" w:before="0" w:after="0"/>
        <w:jc w:val="both"/>
      </w:pPr>
      <w:r>
        <w:rPr>
          <w:rFonts w:eastAsia="Times New Roman" w:cs="Times New Roman" w:ascii="Times New Roman" w:hAnsi="Times New Roman"/>
          <w:i/>
          <w:sz w:val="24"/>
          <w:szCs w:val="24"/>
        </w:rPr>
        <w:t xml:space="preserve">Praha je nejbohatším regionem v České republice a je i jedním z nejbohatších regionů Evropské </w:t>
      </w:r>
      <w:r>
        <w:rPr>
          <w:rFonts w:eastAsia="Times New Roman" w:cs="Times New Roman" w:ascii="Times New Roman" w:hAnsi="Times New Roman"/>
          <w:i/>
          <w:sz w:val="24"/>
          <w:szCs w:val="24"/>
        </w:rPr>
        <w:t>u</w:t>
      </w:r>
      <w:r>
        <w:rPr>
          <w:rFonts w:eastAsia="Times New Roman" w:cs="Times New Roman" w:ascii="Times New Roman" w:hAnsi="Times New Roman"/>
          <w:i/>
          <w:sz w:val="24"/>
          <w:szCs w:val="24"/>
        </w:rPr>
        <w:t>nie, ale zdaleka nevyužívá svého potenciálu být jedním z nejlepších míst k životu v Evropě.. Uděláme v následujících letech vše pro to, aby se to změnilo.</w:t>
      </w:r>
      <w:r>
        <w:rPr>
          <w:rFonts w:eastAsia="Tahoma" w:cs="Tahoma" w:ascii="Tahoma" w:hAnsi="Tahoma"/>
        </w:rPr>
        <w:t xml:space="preserve"> </w:t>
      </w:r>
      <w:r>
        <w:rPr>
          <w:rFonts w:eastAsia="Times New Roman" w:cs="Times New Roman" w:ascii="Times New Roman" w:hAnsi="Times New Roman"/>
          <w:i/>
          <w:sz w:val="24"/>
          <w:szCs w:val="24"/>
        </w:rPr>
        <w:t xml:space="preserve">   </w:t>
      </w:r>
      <w:r/>
    </w:p>
    <w:p>
      <w:pPr>
        <w:pStyle w:val="Normal"/>
        <w:widowControl w:val="false"/>
        <w:pBdr>
          <w:bottom w:val="single" w:sz="12" w:space="1" w:color="000001"/>
        </w:pBdr>
        <w:spacing w:lineRule="auto" w:line="360" w:before="0" w:after="0"/>
        <w:jc w:val="both"/>
        <w:rPr>
          <w:sz w:val="24"/>
          <w:i/>
          <w:sz w:val="24"/>
          <w:i/>
          <w:szCs w:val="24"/>
          <w:rFonts w:ascii="Times New Roman" w:hAnsi="Times New Roman" w:eastAsia="Times New Roman" w:cs="Times New Roman"/>
        </w:rPr>
      </w:pPr>
      <w:r>
        <w:rPr>
          <w:rFonts w:eastAsia="Times New Roman" w:cs="Times New Roman" w:ascii="Times New Roman" w:hAnsi="Times New Roman"/>
          <w:i/>
          <w:sz w:val="24"/>
          <w:szCs w:val="24"/>
        </w:rPr>
        <w:t xml:space="preserve">Máme jedinečnou příležitost dohnat zpoždění, které za poslední léta Praha nabrala v oblasti dopravy, bydlení, kvalitního městského prostředí a využití moderních technologií. Kulturní a přírodní hodnoty Prahy považujeme za základ pro její další rozvoj, ochrana kulturních hodnot nicméně znamená respektování jejího obrazu a vrstev, nikoliv konzervaci. </w:t>
      </w:r>
      <w:r/>
    </w:p>
    <w:p>
      <w:pPr>
        <w:pStyle w:val="Normal"/>
        <w:widowControl w:val="false"/>
        <w:pBdr>
          <w:bottom w:val="single" w:sz="12" w:space="1" w:color="000001"/>
        </w:pBdr>
        <w:spacing w:lineRule="auto" w:line="360" w:before="0" w:after="0"/>
        <w:jc w:val="both"/>
        <w:rPr>
          <w:sz w:val="24"/>
          <w:i/>
          <w:sz w:val="24"/>
          <w:i/>
          <w:szCs w:val="24"/>
          <w:rFonts w:ascii="Times New Roman" w:hAnsi="Times New Roman" w:eastAsia="Times New Roman" w:cs="Times New Roman"/>
        </w:rPr>
      </w:pPr>
      <w:r>
        <w:rPr>
          <w:rFonts w:eastAsia="Times New Roman" w:cs="Times New Roman" w:ascii="Times New Roman" w:hAnsi="Times New Roman"/>
          <w:i/>
          <w:sz w:val="24"/>
          <w:szCs w:val="24"/>
        </w:rPr>
        <w:t xml:space="preserve">Chceme z Prahy učinit mnohovrstevnaté, sebevědomé a úspěšné město, které snese srovnání s Berlínem, Kodaní nebo Barcelonou, moderní metropoli 21. století se snadnou a udržitelnou dopravou, kde chodec, cestující MHD, řidič auta i cyklista spolu koexistují s respektem a bez konfliktů. Chceme, aby Praha komfortem života, úrovní a transparentností správy města, ohleduplností k potřebným i k životnímu prostředí a schopností využívat výdobytky moderních technologií ve prospěch všech obyvatel byla na špici, nikoliv na chvostu evropského pelotonu. Věříme, že investice do sociální oblasti se vrátí v podobě pestrého města, kde paměť nemizí, ale předává se. Investice do školství zase znamenají vzdělané a úspěšné obyvatele, kterým prostředí našeho města nebude lhostejné. </w:t>
      </w:r>
      <w:r/>
    </w:p>
    <w:p>
      <w:pPr>
        <w:pStyle w:val="Normal"/>
        <w:widowControl w:val="false"/>
        <w:pBdr>
          <w:bottom w:val="single" w:sz="12" w:space="1" w:color="000001"/>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i/>
          <w:sz w:val="24"/>
          <w:szCs w:val="24"/>
        </w:rPr>
        <w:t>Tři subjekty, které získaly většinový mandát pro změnu Prahy a které se následující čtyři roky budou podílet na správě města, sdílejí následující společný program a tvoří jeden tým. To je pro úspěch změny klíčové.</w:t>
      </w:r>
      <w:r/>
    </w:p>
    <w:p>
      <w:pPr>
        <w:pStyle w:val="Normal"/>
        <w:widowControl w:val="false"/>
        <w:pBdr>
          <w:bottom w:val="single" w:sz="12" w:space="1" w:color="000001"/>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bottom w:val="single" w:sz="12" w:space="1" w:color="000001"/>
        </w:pBdr>
        <w:spacing w:lineRule="auto" w:line="360" w:before="0" w:after="0"/>
        <w:jc w:val="both"/>
        <w:rPr>
          <w:sz w:val="28"/>
          <w:b/>
          <w:sz w:val="28"/>
          <w:b/>
          <w:szCs w:val="28"/>
          <w:rFonts w:ascii="Times New Roman" w:hAnsi="Times New Roman" w:eastAsia="Times New Roman" w:cs="Times New Roman"/>
          <w:color w:val="000000"/>
        </w:rPr>
      </w:pPr>
      <w:r>
        <w:rPr>
          <w:rFonts w:eastAsia="Times New Roman" w:cs="Times New Roman" w:ascii="Times New Roman" w:hAnsi="Times New Roman"/>
          <w:b/>
          <w:color w:val="000000"/>
          <w:sz w:val="28"/>
          <w:szCs w:val="28"/>
        </w:rPr>
        <w:t>Doprava</w:t>
      </w:r>
      <w:r/>
    </w:p>
    <w:p>
      <w:pPr>
        <w:pStyle w:val="Normal"/>
        <w:widowControl w:val="false"/>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r>
      <w:r/>
    </w:p>
    <w:p>
      <w:pPr>
        <w:pStyle w:val="Normal"/>
        <w:widowControl w:val="false"/>
        <w:spacing w:before="0" w:after="10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i/>
          <w:sz w:val="24"/>
          <w:szCs w:val="24"/>
        </w:rPr>
        <w:t>Doprava v Praze bude vyžadovat naši velkou pozornost.  Za posledních deset let se počty cest v pracovní dny u obyvatel Prahy zvýšily o milion cest denně. Počet nových silnic a kolejových dopravních spojení za tímto trendem zaostává. Praha trpí nedostatkem parkovacích míst. Opravy ulic a rekonstrukce infrastruktury jsou nekoordinované a vedou k velmi častým dopravním kolapsům. Praha dlouhodobě zanedbává údržbu a opravy mostů, některé jsou v havarijním stavu. Chybí systematická údržba páteřních komunikací. Praha musí v následujících letech urychlit přípravu a výstavbu klíčových dopravních staveb. Městská hromadná doprava potřebuje maximální preferenci.</w:t>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Dopravní koncepce města 21. století</w:t>
      </w:r>
      <w:r/>
    </w:p>
    <w:p>
      <w:pPr>
        <w:pStyle w:val="Normal"/>
        <w:widowControl w:val="false"/>
        <w:numPr>
          <w:ilvl w:val="0"/>
          <w:numId w:val="5"/>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Vytvoříme dopravní koncepci města odpovídající 21. století a možnostem Prahy tak, aby byl co nejdříve, efektivně a v souladu s ekonomickými možnostmi města dokončen Městský okruh a další důležité dopravní stavby. Zajistíme, aby byly klíčové stavby doplněny do Zásad územního rozvoje hl. m. Prahy i do Metropolitního plánu. Koncepce bude navazovat na existující dopravní infrastrukturu a již připravené projekty v různých stadiích rozpracovanosti, které může doplnit či vhodně upravit.</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Městský okruh</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 nezbytné považujeme dobudování Městského okruhu společně s posílením kapacity stávajících, dnes plně vytížených křižovatek tak, aby byla co nejlépe využita již existující infrastruktura.</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Podporujeme zahloubení ulice V Holešovičkách, aby došlo ke snížení hluku a emisí z automobilové dopravy, která nadměrně zatěžuje obyvatele okolní čtvrti.</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Budeme pokračovat v projektu přípravy Radlické radiály s respektem k připomínkám občanů. Zajistíme jejich řádné vypořádání. </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Pražský (vnější) okruh</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Naší klíčovou prioritou je vybudování Pražského okruhu.</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pokračovat v přípravě stavby 511 (Běchovice–dálnice D1) a vyvineme úsilí, aby dopady stavby 511 na místní obyvatele byly co nejmenší.</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 návazné severní části Pražského okruhu je nutné prosadit nejvhodnější variantu. Je nezbytné maximálně odklonit zejména nákladní dopravu mimo území Prahy, aby došlo ke zlepšení ovzduší v hlavním městě.</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Výstavba Pražského okruhu vyžaduje intenzivní spolupráci Prahy, městských částí, Ministerstva dopravy ČR, Ředitelství silnic a dálnic ČR, Středočeského kraje a jednotlivých obcí. Za hlavní město jmenujeme konkrétního koordinátora, který bude mít jediný úkol: odblokuje přípravu výstavby Pražského okruhu.</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Podpoříme řešení okruhu, které se ukáže jako nejvhodnější z hlediska dopadů na obyvatele, bezpečnosti dopravy, nákladů a termínu realizace.</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Doprava v klidu</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Umožníme rozšíření parkovacích zón.</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Ustavíme komisi pro parkování, která bude řešit vylepšení současných parametrů parkovacího systému tak, aby se stal uživatelsky příjemnějším, ekonomicky motivujícím a aby vedl ke zvýšení počtu parkovacích míst pro rezidenty.</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Přepracujeme parkovací aplikaci. Zvýšíme uživatelský komfort a informovanost občanů o všech možnostech využití parkovacích zón.</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Investujeme 2 miliardy do rozvoje parkovišť P+R.</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Využijeme existující data k aktualizaci a optimalizaci parametrů parkovacích zón.</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Vyjednáme noční parkování s provozovateli obchodních center tam, kde to pomůže k navýšení počtu parkovacích míst pro rezidenty. </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Upravíme prostorové uspořádání ulic za účelem zvýšení počtu parkovacích míst.</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Metro D</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Metro D je dopravní stavbou s vysokou prioritou. </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pokračovat v přípravě podzemní části metra D se snahou dosáhnout maximální architektonické hodnoty a užitečnosti stanic i návazného veřejného prostoru.</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Mosty</w:t>
      </w:r>
      <w:r/>
    </w:p>
    <w:p>
      <w:pPr>
        <w:pStyle w:val="Normal"/>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Zahájíme stavbu Dvoreckého mostu a zahájíme přípravu a následně realizaci architektonické soutěže s následným vypracováním projektové dokumentace ke stavbě Rohanského mostu.</w:t>
      </w:r>
      <w:r/>
    </w:p>
    <w:p>
      <w:pPr>
        <w:pStyle w:val="Normal"/>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Vybudujeme lávku přes Štvanici a lávku do Troje.</w:t>
      </w:r>
      <w:r/>
    </w:p>
    <w:p>
      <w:pPr>
        <w:pStyle w:val="Normal"/>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Připravíme projekt lávky Vítkovská promenáda–Balabenka.</w:t>
      </w:r>
      <w:r/>
    </w:p>
    <w:p>
      <w:pPr>
        <w:pStyle w:val="Normal"/>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Prosadíme urychlenou rekonstrukci mostů a zvýšíme investice do jejich dlouhodobé systematické údržby.</w:t>
      </w:r>
      <w:r/>
    </w:p>
    <w:p>
      <w:pPr>
        <w:pStyle w:val="Normal"/>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Chceme zachovat ty mosty, které jsou cennými stavbami a mohou projít úspěšnou rekonstrukcí, jako je např. Libeňský most.</w:t>
      </w:r>
      <w:r/>
    </w:p>
    <w:p>
      <w:pPr>
        <w:pStyle w:val="Normal"/>
        <w:pBdr/>
        <w:spacing w:lineRule="auto" w:line="360" w:before="0" w:after="0"/>
        <w:ind w:left="360" w:hanging="0"/>
        <w:jc w:val="both"/>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p>
      <w:pPr>
        <w:pStyle w:val="Normal"/>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Tramvajové tratě</w:t>
      </w:r>
      <w:r/>
    </w:p>
    <w:p>
      <w:pPr>
        <w:pStyle w:val="Normal"/>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Zahájíme stavbu tramvajové tratě na Václavském náměstí a připravíme projednání tratě Vinohradská–Bolzanova, umožňující přestup na Hlavním nádraží.</w:t>
      </w:r>
      <w:r/>
    </w:p>
    <w:p>
      <w:pPr>
        <w:pStyle w:val="Normal"/>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Zahájíme stavbu tramvajových tratí do Slivence a do Libuše, stejně jako smyčky na Zahradním Městě. Budeme pokračovat v přípravě tramvajových tratí na Dědinu, v Počernické a dalších tratí.</w:t>
      </w:r>
      <w:r/>
    </w:p>
    <w:p>
      <w:pPr>
        <w:pStyle w:val="Normal"/>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Cyklodoprava</w:t>
      </w:r>
      <w:r/>
    </w:p>
    <w:p>
      <w:pPr>
        <w:pStyle w:val="Normal"/>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Podporujeme cyklodopravu a budování nových cyklistických tras.</w:t>
      </w:r>
      <w:r/>
    </w:p>
    <w:p>
      <w:pPr>
        <w:pStyle w:val="Normal"/>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Zajistí​me, aby se Praha stala pohodlně průjezdnou a byly systémově odstraňovány bariéry, které brání rozvoji cyklodopravy. Hlavní cyklotrasy na sebe musejí navazovat. Nutná je i provázanost s cyklistickou infrastrukturou Středočeského kraje.</w:t>
      </w:r>
      <w:r/>
    </w:p>
    <w:p>
      <w:pPr>
        <w:pStyle w:val="Normal"/>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Podpoříme cykloobousměrky tam, kde je to vhodné a technicky možné.</w:t>
      </w:r>
      <w:r/>
    </w:p>
    <w:p>
      <w:pPr>
        <w:pStyle w:val="Normal"/>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Vytvoříme pozici hlavního cyklokoordinátora pro koordinaci projektů.</w:t>
      </w:r>
      <w:r/>
    </w:p>
    <w:p>
      <w:pPr>
        <w:pStyle w:val="Normal"/>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Připravíme​ ​program umístění cyklostojanů do ulic.</w:t>
      </w:r>
      <w:r/>
    </w:p>
    <w:p>
      <w:pPr>
        <w:pStyle w:val="Normal"/>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Podpoříme rozvoj sdílení jízdních kol a nastavíme jednoznačné podmínky provozu.</w:t>
      </w:r>
      <w:r/>
    </w:p>
    <w:p>
      <w:pPr>
        <w:pStyle w:val="Normal"/>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Rozvoj železnice</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Podporujeme, aby se Praha napojila novými vysokorychlostními tratěmi na evropskou síť.</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Tam, kde je to možné, budeme ve spolupráci se Středočeským krajem usilovat o posílení spojů, navýšení kapacity spojů stávajících a vybudování nových tratí.</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Podpoříme rozvoj železnice v souladu se Strategií rozvoje pražské metropolitní železnice.</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sz w:val="24"/>
          <w:szCs w:val="24"/>
        </w:rPr>
        <w:t>Jmenujeme koordinátora pro maximální urychlení výstavby železnice na letiště a do Kladna. Rychlé a komfortní spojení s letištěm je základní podmínkou pro konkurenceschopnost Prahy. Zároveň tak odlehčíme přetížené Evropské ulici, kde se často tvoří dlouhé kolony aut.</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Společně se Správou železniční dopravní cesty budeme budovat nové železniční zastávky.</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Bezbariérová doprava a komfort v MHD</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Budeme pokračovat v programu zvyšování bezbariérovosti MHD. </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Zpracujeme analýzu možnosti zavedení pouze nízkopodlažních či částečně nízkopodlažních tramvají.</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investovat do klimatizovaných a bezbariérových autobusů a vyššího komfortu cestujících městské hromadné dopravy.</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Odbavovací systém a jízdné</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Zjednodušíme odbavovací systém, aby bylo možné za jízdné zaplatit platební kartou. </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Zajistíme, aby Lítačka bez problémů fungovala.</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Zachováme možnost papírových kuponů jako alternativu k Lítačce a dalším kartám.</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Snížíme náklady současným uživatelům nepřenosných časových jízdenek.</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 xml:space="preserve">Zlepšení ochrany ovzduší </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Posílíme ochranu ovzduší před emisemi pevných částic.</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spolupracovat se státní správou na vytvoření efektivní metodiky pro kontrolu a postihování automobilistů s odmontovanými filtry pevných částic.</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Smysluplná elektrifikace dopravy</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Prioritou pro nás bude zavádění nízkoemisních modů dopravy tam, kde to bude mít ekonomický a ekologický smysl. Vyhotovíme studii o možnostech využití trolejbusů, elektrobusů a autobusů na CNG či vodík. </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Podpoříme vybudování infrastruktury pro nabíjení dopravních prostředků na elektrický pohon v nově budovaných hromadných garážích.</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Mobilní signál v metru</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Zavedeme mobilní signál do celé sítě metra.</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Pěší doprava</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V Praze je mnoho míst, kde můžeme malými úpravami výrazně zlepšit podmínky pro pěší, cyklisty i všechny ostatní uživatele bezmotorové dopravy. </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Sjednotíme projekty pro pěší, cyklisty, bezbariérovost (BESIP) a zastávky MHD. Tyto investice jsou vynakládány s podobným cílem, obvykle však zohledňují pouze jednu skupinu, např. pouze pěší, nebo naopak pouze cyklisty. Proto by týmy, rozpočty a cíle těchto projektů měly být společné.</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budovat chodníky tam, kde chybějí. Budeme dbát na pěší a cyklistickou prostupnost krajiny a na možnost pěšího propojení městských částí.</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Další opatření</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Zklidníme dopravu v historickém centru.</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Podpoříme nízkoemisní lodní dopra​vu ​a rozvoj říční přepravy v rámci PID.</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Zprovozníme systém řízení dopravy, který umožní zkrátit čas v kolonách a zrychlit MHD.</w:t>
      </w:r>
      <w:r/>
    </w:p>
    <w:p>
      <w:pPr>
        <w:pStyle w:val="Normal"/>
        <w:widowControl w:val="false"/>
        <w:numPr>
          <w:ilvl w:val="0"/>
          <w:numId w:val="4"/>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Prověříme možnosti zavedení autobusů do tunelů a na všech typech silničních komunikací.</w:t>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bottom w:val="single" w:sz="6" w:space="1" w:color="000001"/>
        </w:pBdr>
        <w:spacing w:lineRule="auto" w:line="360" w:before="0" w:after="0"/>
        <w:jc w:val="both"/>
        <w:rPr>
          <w:sz w:val="28"/>
          <w:b/>
          <w:sz w:val="28"/>
          <w:b/>
          <w:szCs w:val="28"/>
          <w:rFonts w:ascii="Times New Roman" w:hAnsi="Times New Roman" w:eastAsia="Times New Roman" w:cs="Times New Roman"/>
          <w:color w:val="000000"/>
        </w:rPr>
      </w:pPr>
      <w:r>
        <w:rPr>
          <w:rFonts w:eastAsia="Times New Roman" w:cs="Times New Roman" w:ascii="Times New Roman" w:hAnsi="Times New Roman"/>
          <w:b/>
          <w:color w:val="000000"/>
          <w:sz w:val="28"/>
          <w:szCs w:val="28"/>
        </w:rPr>
        <w:t>Odpovědný rozvoj Prahy</w:t>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r>
      <w:r/>
    </w:p>
    <w:p>
      <w:pPr>
        <w:pStyle w:val="Normal"/>
        <w:widowControl w:val="false"/>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t>Praze chybí sdílená dlouhodobá vize, jež by byla realizována bez ohledu na aktuální politickou reprezentaci. Praze chybí také Metropolitní plán, který by poskytl veřejnosti i stavebníkům právní jistotu, zlepšil by předvídatelnost rozhodování orgánů státní správy, umožnil realizaci dlouhodobě plánovaných záměrů a omezil spekulaci s pozemky i korupční potenciál. Za poslední období Praha nepokročila ve stavbách velkého významu a z hlediska svého rozvoje stagnovala. Praha jako metropole nesmí stagnovat. Kulturní a přírodní hodnoty města považujeme za základ pro jeho další rozvoj. Ochrana kulturních hodnot neznamená konzervaci města, ale respektování jeho obrazu a vrstev.</w:t>
      </w:r>
      <w:r/>
    </w:p>
    <w:p>
      <w:pPr>
        <w:pStyle w:val="Normal"/>
        <w:widowControl w:val="false"/>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r>
      <w:r/>
    </w:p>
    <w:p>
      <w:pPr>
        <w:pStyle w:val="Normal"/>
        <w:widowControl w:val="false"/>
        <w:numPr>
          <w:ilvl w:val="0"/>
          <w:numId w:val="6"/>
        </w:numPr>
        <w:pBdr/>
        <w:spacing w:lineRule="auto" w:line="360" w:before="0" w:after="0"/>
        <w:contextualSpacing/>
        <w:jc w:val="both"/>
        <w:rPr>
          <w:sz w:val="24"/>
          <w:b/>
          <w:sz w:val="24"/>
          <w:b/>
          <w:szCs w:val="24"/>
          <w:color w:val="000000"/>
        </w:rPr>
      </w:pPr>
      <w:r>
        <w:rPr>
          <w:rFonts w:eastAsia="Times New Roman" w:cs="Times New Roman" w:ascii="Times New Roman" w:hAnsi="Times New Roman"/>
          <w:color w:val="222222"/>
          <w:sz w:val="24"/>
          <w:szCs w:val="24"/>
        </w:rPr>
        <w:t>Skončíme se zažitou praxí, kdy se dopravní stavby a městská zástavba plánují odděleně. Urbanisté, architekti a dopravní inženýři musejí vytvářet jednotné dílo – jedno město.</w:t>
      </w:r>
      <w:r/>
    </w:p>
    <w:p>
      <w:pPr>
        <w:pStyle w:val="Normal"/>
        <w:widowControl w:val="false"/>
        <w:numPr>
          <w:ilvl w:val="0"/>
          <w:numId w:val="6"/>
        </w:numPr>
        <w:pBdr/>
        <w:spacing w:lineRule="auto" w:line="360" w:before="0" w:after="0"/>
        <w:contextualSpacing/>
        <w:jc w:val="both"/>
        <w:rPr>
          <w:sz w:val="24"/>
          <w:sz w:val="24"/>
          <w:szCs w:val="24"/>
          <w:color w:val="222222"/>
        </w:rPr>
      </w:pPr>
      <w:r>
        <w:rPr>
          <w:rFonts w:eastAsia="Times New Roman" w:cs="Times New Roman" w:ascii="Times New Roman" w:hAnsi="Times New Roman"/>
          <w:color w:val="222222"/>
          <w:sz w:val="24"/>
          <w:szCs w:val="24"/>
        </w:rPr>
        <w:t>Budeme podporovat co nejrychlejší projednání Metropolitního plánu.</w:t>
      </w:r>
      <w:r>
        <w:rPr>
          <w:rFonts w:eastAsia="Times New Roman" w:cs="Times New Roman" w:ascii="Times New Roman" w:hAnsi="Times New Roman"/>
          <w:b/>
          <w:color w:val="222222"/>
          <w:sz w:val="24"/>
          <w:szCs w:val="24"/>
        </w:rPr>
        <w:t xml:space="preserve"> </w:t>
      </w:r>
      <w:r>
        <w:rPr>
          <w:rFonts w:eastAsia="Times New Roman" w:cs="Times New Roman" w:ascii="Times New Roman" w:hAnsi="Times New Roman"/>
          <w:color w:val="222222"/>
          <w:sz w:val="24"/>
          <w:szCs w:val="24"/>
        </w:rPr>
        <w:t xml:space="preserve">Na základě vyhodnocení připomínek a vyřešení rozporů zajistíme úpravu návrhu Metropolitního plánu. Dále budeme podporovat aktualizaci Zásad územního rozvoje hl. m. Prahy, stejně jako přípravu a projednání podrobnější územně plánovací dokumentace pro vybraná území. To bude mít pozitivní efekt na předvídatelnost rozhodnutí orgánů státní správy, právní jistotu a možnost realizace dlouhodobě plánovaných záměrů. V důsledku těchto kroků se sníží množství sporů, bude omezen korupční potenciál i spekulace s pozemky. </w:t>
      </w:r>
      <w:r/>
    </w:p>
    <w:p>
      <w:pPr>
        <w:pStyle w:val="Normal"/>
        <w:widowControl w:val="false"/>
        <w:numPr>
          <w:ilvl w:val="0"/>
          <w:numId w:val="6"/>
        </w:numPr>
        <w:pBdr/>
        <w:spacing w:lineRule="auto" w:line="360" w:before="0" w:after="0"/>
        <w:contextualSpacing/>
        <w:jc w:val="both"/>
        <w:rPr>
          <w:sz w:val="24"/>
          <w:sz w:val="24"/>
          <w:szCs w:val="24"/>
          <w:color w:val="1D2129"/>
        </w:rPr>
      </w:pPr>
      <w:r>
        <w:rPr>
          <w:rFonts w:eastAsia="Times New Roman" w:cs="Times New Roman" w:ascii="Times New Roman" w:hAnsi="Times New Roman"/>
          <w:color w:val="1D2129"/>
          <w:sz w:val="24"/>
          <w:szCs w:val="24"/>
        </w:rPr>
        <w:t>Hlásíme se ke konceptu tzv.​ Ozvučné desky​ – diskusního formátu, v jehož rámci budou členové rady a zastupitelé konzultovat stěžejní otázky života města s širokou platformou odborníků, vyzvaných k debatě na dané téma.</w:t>
      </w:r>
      <w:r/>
    </w:p>
    <w:p>
      <w:pPr>
        <w:pStyle w:val="Normal"/>
        <w:widowControl w:val="false"/>
        <w:numPr>
          <w:ilvl w:val="0"/>
          <w:numId w:val="6"/>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Prověříme, za jakých podmínek (včetně nutných legislativních změn) by mohl vzniknout odbor územního rozhodování pro nesloučená územní řízení na úrovni </w:t>
      </w:r>
      <w:r>
        <w:rPr>
          <w:rFonts w:eastAsia="Tahoma" w:cs="Tahoma" w:ascii="Tahoma" w:hAnsi="Tahoma"/>
        </w:rPr>
        <w:t>hl. m. Prahy</w:t>
      </w:r>
      <w:r>
        <w:rPr>
          <w:rFonts w:eastAsia="Times New Roman" w:cs="Times New Roman" w:ascii="Times New Roman" w:hAnsi="Times New Roman"/>
          <w:color w:val="000000"/>
          <w:sz w:val="24"/>
          <w:szCs w:val="24"/>
        </w:rPr>
        <w:t xml:space="preserve">. Cílem je vyšší rychlost i kvalita rozhodovacích procesů. Nutnou podmínkou vzniku odboru je legislativní možnost odvolacího orgánu na úrovni </w:t>
      </w:r>
      <w:r>
        <w:rPr>
          <w:rFonts w:eastAsia="Tahoma" w:cs="Tahoma" w:ascii="Tahoma" w:hAnsi="Tahoma"/>
        </w:rPr>
        <w:t>hl. m. Prahy</w:t>
      </w:r>
      <w:r>
        <w:rPr>
          <w:rFonts w:eastAsia="Times New Roman" w:cs="Times New Roman" w:ascii="Times New Roman" w:hAnsi="Times New Roman"/>
          <w:color w:val="000000"/>
          <w:sz w:val="24"/>
          <w:szCs w:val="24"/>
        </w:rPr>
        <w:t>.</w:t>
      </w:r>
      <w:r/>
    </w:p>
    <w:p>
      <w:pPr>
        <w:pStyle w:val="Normal"/>
        <w:widowControl w:val="false"/>
        <w:numPr>
          <w:ilvl w:val="0"/>
          <w:numId w:val="6"/>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Chceme zásadně urychlit výstavbu bytových domů, zejména ​odblokováním velkých rozvojových území a revitalizací brownfieldů ​(např. Bubny-Zátory, Nákladové nádraží Žižkov, Smíchovské nákladové nádraží a další), a to na základě podrobnější územně plánovací dokumentace.</w:t>
      </w:r>
      <w:r/>
    </w:p>
    <w:p>
      <w:pPr>
        <w:pStyle w:val="Normal"/>
        <w:widowControl w:val="false"/>
        <w:numPr>
          <w:ilvl w:val="0"/>
          <w:numId w:val="6"/>
        </w:numPr>
        <w:pBdr/>
        <w:spacing w:lineRule="auto" w:line="360" w:before="0" w:after="0"/>
        <w:contextualSpacing/>
        <w:jc w:val="both"/>
        <w:rPr>
          <w:sz w:val="24"/>
          <w:b/>
          <w:sz w:val="24"/>
          <w:b/>
          <w:szCs w:val="24"/>
          <w:color w:val="000000"/>
        </w:rPr>
      </w:pPr>
      <w:r>
        <w:rPr>
          <w:rFonts w:eastAsia="Times New Roman" w:cs="Times New Roman" w:ascii="Times New Roman" w:hAnsi="Times New Roman"/>
          <w:sz w:val="24"/>
          <w:szCs w:val="24"/>
        </w:rPr>
        <w:t>Podporujeme zejména takovou výstavbu, která sníží závislost na automobilu jako jediném možném dopravním prostředku a která s sebou ponese nižší náklady na budování nové infrastruktury.</w:t>
      </w:r>
      <w:r/>
    </w:p>
    <w:p>
      <w:pPr>
        <w:pStyle w:val="Normal"/>
        <w:widowControl w:val="false"/>
        <w:numPr>
          <w:ilvl w:val="0"/>
          <w:numId w:val="6"/>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Považujeme za nezbytné ​zabránit vylidňování historického jádra Prahy​, zejména odcházení původních rezidentů. I centrum Prahy má být místem pro život – nesmí se stát pouze turistickou destinací, kam běžný Pražan nechodí. Proto budeme systematicky podporovat zachování a rozvoj úřadů, škol, univerzit a dalších významných institucí v centru města. </w:t>
      </w:r>
      <w:r/>
    </w:p>
    <w:p>
      <w:pPr>
        <w:pStyle w:val="Normal"/>
        <w:widowControl w:val="false"/>
        <w:numPr>
          <w:ilvl w:val="0"/>
          <w:numId w:val="6"/>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Prosazujeme princip ​rovné dostupnosti základní vybavenosti a snížení závislosti obyvatel na automobilu tak, aby rezidenční čtvrti byly místem pro plnohodnotný život, nikoliv jen noclehárnami.</w:t>
      </w:r>
      <w:r/>
    </w:p>
    <w:p>
      <w:pPr>
        <w:pStyle w:val="Normal"/>
        <w:widowControl w:val="false"/>
        <w:numPr>
          <w:ilvl w:val="0"/>
          <w:numId w:val="6"/>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prosazovat, aby v podrobnější územně plánovací dokumentaci byly identifikovány konkrétní sociální hodnoty, jejichž posilování je nezbytné pro sociálně udržitelný rozvoj města. Jde například o prevenci sociální segregace, demokratičnost veřejného prostoru, posilování rezidenční stability a všeobecnou dostupnost základních služeb v místě bydliště. V podrobnějších územně plánovacích dokumentacích je též třeba zakotvit podíl bydlení a podíl sociálního bydlení, stejně jako finanční a prostorovou dostupnost základních sociálních, zdravotních, školských a volnočasových služeb pro všechny obyvatele.</w:t>
      </w:r>
      <w:r/>
    </w:p>
    <w:p>
      <w:pPr>
        <w:pStyle w:val="Normal"/>
        <w:widowControl w:val="false"/>
        <w:numPr>
          <w:ilvl w:val="0"/>
          <w:numId w:val="6"/>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Chceme územní rozvoj města, který minimalizuje dopravní nároky obyvatel a nabízí dostatek cílů ve snadno dostupných vzdálenostech. Cílem je ​město krátkých vzdáleností a podpora lokálních center.​</w:t>
      </w:r>
      <w:r/>
    </w:p>
    <w:p>
      <w:pPr>
        <w:pStyle w:val="Normal"/>
        <w:widowControl w:val="false"/>
        <w:numPr>
          <w:ilvl w:val="0"/>
          <w:numId w:val="6"/>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Participativní projednávání projektů s veřejností je cestou, jak zajistit společenskou dohodu o chystaném záměru; často vede ke zkrácení doby nutné k získání územního rozhodnutí a stavebního povolení.</w:t>
      </w:r>
      <w:r/>
    </w:p>
    <w:p>
      <w:pPr>
        <w:pStyle w:val="Normal"/>
        <w:widowControl w:val="false"/>
        <w:numPr>
          <w:ilvl w:val="0"/>
          <w:numId w:val="6"/>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podporovat aktivní účast investorů, developerů a ostatních podnikatelských subjektů na rozvoji města tak, aby nesli spravedlivý podíl na budování infrastruktury, veřejného prostoru a občanské vybavenosti na základě principu společenské odpovědnosti firem. Nastavíme jasná pravidla pro investory na území hlavního města Prahy s cílem zajistit udržitelný rozvoj a ochránit zájmy obyvatel města. K tomuto připravíme i jasné nastavení právního rámce spolupráce soukromého investora se samosprávou.</w:t>
      </w:r>
      <w:r/>
    </w:p>
    <w:p>
      <w:pPr>
        <w:pStyle w:val="Normal"/>
        <w:widowControl w:val="false"/>
        <w:numPr>
          <w:ilvl w:val="0"/>
          <w:numId w:val="6"/>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Modernistická sídliště považujeme převážně za dokončená území s dostatečnou hustotou osídlení. Významnější nová výstavba je možná pouze tehdy, bude-li pro daný celek za široké participace obyvatel zpracována podrobnější územně plánovací dokumentace. Zaměříme se na zkvalitnění veřejného prostoru a doplnění veřejné vybavenosti sídlišť.</w:t>
      </w:r>
      <w:r/>
    </w:p>
    <w:p>
      <w:pPr>
        <w:pStyle w:val="Normal"/>
        <w:widowControl w:val="false"/>
        <w:numPr>
          <w:ilvl w:val="0"/>
          <w:numId w:val="6"/>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Město musí být co nejlépe prostupné pro pěší​. Budeme vyjednávat o otevření dnes neprůchozích historických pasáží a průchodů v centru města. Břehy řek a potoků by měly být volně prostupnými místy k procházkám pro obyvatele Prahy. Nebudeme povolovat tzv. gated communities – rozsáhlé, uzavřené a neprůchozí areály novostaveb. Nová výstavba bude díky našim opatřením lépe napojená na stávající strukturu města.</w:t>
      </w:r>
      <w:r/>
    </w:p>
    <w:p>
      <w:pPr>
        <w:pStyle w:val="Normal"/>
        <w:widowControl w:val="false"/>
        <w:numPr>
          <w:ilvl w:val="0"/>
          <w:numId w:val="6"/>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Významná pražská náměstí jsou výkladní skříní péče o město. Dokončíme projekt revitalizace Václavského náměstí, Karlova náměstí, Malostranského náměstí, Palachova náměstí, Vítězného náměstí a dalších. Proměníme parkoviště na Mariánském náměstí v příjemné místo pro pobyt lidí.</w:t>
      </w:r>
      <w:r/>
    </w:p>
    <w:p>
      <w:pPr>
        <w:pStyle w:val="Normal"/>
        <w:widowControl w:val="false"/>
        <w:numPr>
          <w:ilvl w:val="0"/>
          <w:numId w:val="6"/>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Přejeme si, aby oblast v okolí Masarykova nádraží prošla proměnou. Měla by zde vzniknout sebevědomá soudobá zástavba, která však nerezignuje na respekt k měřítku a charakteru okolí. Základním principem revitalizace zdejšího území musí být snaha integrovat Severojižní magistrálu do struktury města – urbanizace magistrály.</w:t>
      </w:r>
      <w:r/>
    </w:p>
    <w:p>
      <w:pPr>
        <w:pStyle w:val="Normal"/>
        <w:widowControl w:val="false"/>
        <w:numPr>
          <w:ilvl w:val="0"/>
          <w:numId w:val="6"/>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Zasadíme se o omezení vizuálního smogu.</w:t>
      </w:r>
      <w:r/>
    </w:p>
    <w:p>
      <w:pPr>
        <w:pStyle w:val="Normal"/>
        <w:widowControl w:val="false"/>
        <w:numPr>
          <w:ilvl w:val="0"/>
          <w:numId w:val="6"/>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pravidelně a co nejvíce mluvit s Pražany o našem městě a jejich potřebách. Zapojíme všechny, kdo budou chtít, do diskuse už od počátku – ať už půjde o úpravu náměstí, výstavbu nové budovy, či využití volného prostoru. Do přípravy střednědobého plánu rozvoje sociálních služeb přizveme hlavně ty, kdo služby využívají. Díky tomu předejdeme chybám v projektech a společně vytvoříme město, které vyhovuje měnícím se potřebám obyvatel.</w:t>
      </w:r>
      <w:r/>
    </w:p>
    <w:p>
      <w:pPr>
        <w:pStyle w:val="Normal"/>
        <w:widowControl w:val="false"/>
        <w:pBdr>
          <w:bottom w:val="single" w:sz="12" w:space="1" w:color="000001"/>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bottom w:val="single" w:sz="12" w:space="1" w:color="000001"/>
        </w:pBdr>
        <w:spacing w:lineRule="auto" w:line="360" w:before="0" w:after="0"/>
        <w:jc w:val="both"/>
        <w:rPr>
          <w:sz w:val="28"/>
          <w:b/>
          <w:sz w:val="28"/>
          <w:b/>
          <w:szCs w:val="28"/>
          <w:rFonts w:ascii="Times New Roman" w:hAnsi="Times New Roman" w:eastAsia="Times New Roman" w:cs="Times New Roman"/>
          <w:color w:val="000000"/>
        </w:rPr>
      </w:pPr>
      <w:r>
        <w:rPr>
          <w:rFonts w:eastAsia="Times New Roman" w:cs="Times New Roman" w:ascii="Times New Roman" w:hAnsi="Times New Roman"/>
          <w:b/>
          <w:color w:val="000000"/>
          <w:sz w:val="28"/>
          <w:szCs w:val="28"/>
        </w:rPr>
        <w:t>Zvýšení dostupnosti bydlení v Praze</w:t>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r>
      <w:r/>
    </w:p>
    <w:p>
      <w:pPr>
        <w:pStyle w:val="Normal"/>
        <w:widowControl w:val="false"/>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t>Praha se stává městem, kde si ani dobře vydělávající obyvatelé nedokážou snadno pořídit byt. Zhoršení finanční dostupnosti vlastnického i nájemního bydlení souvisí se strmým nárůstem cen bytů a relací mezi průměrnou cenou bytů a příjmovou situací domácnosti. Dramaticky klesl počet vydaných územních a stavebních rozhodnutí. Co se týče délky povolovacího procesu, v žebříčku Světové banky Praha aktuálně drží 1</w:t>
      </w:r>
      <w:r>
        <w:rPr>
          <w:rFonts w:eastAsia="Times New Roman" w:cs="Times New Roman" w:ascii="Times New Roman" w:hAnsi="Times New Roman"/>
          <w:i/>
          <w:sz w:val="24"/>
          <w:szCs w:val="24"/>
        </w:rPr>
        <w:t>56</w:t>
      </w:r>
      <w:r>
        <w:rPr>
          <w:rFonts w:eastAsia="Times New Roman" w:cs="Times New Roman" w:ascii="Times New Roman" w:hAnsi="Times New Roman"/>
          <w:i/>
          <w:color w:val="000000"/>
          <w:sz w:val="24"/>
          <w:szCs w:val="24"/>
        </w:rPr>
        <w:t>. příčku.</w:t>
      </w:r>
      <w:r/>
    </w:p>
    <w:p>
      <w:pPr>
        <w:pStyle w:val="Normal"/>
        <w:widowControl w:val="false"/>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t>Nárůst nabídkového nájemného nejvíce zatížil skupiny nájemců s nižšími příjmy, zejména seniory a neúplné rodiny s dětmi. Praha přitom disponuje jen malým počtem vhodných bytů, které může použít k pomoci lidem, kteří na vlastnické či nájemní bydlení za tržních podmínek nedosáhnou. Praha si proto už nemůže dovolit dále snižovat počet obecních bytů privatizací. Celopražská bytová politika zabrání nejasnostem v přístupu města a jednotlivých městských částí k využití obecního bytového fondu.</w:t>
      </w:r>
      <w:r/>
    </w:p>
    <w:p>
      <w:pPr>
        <w:pStyle w:val="Normal"/>
        <w:widowControl w:val="false"/>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t>Zlepšit dostupnost bydlení je jeden z hlavních cílů koalice. Chceme, aby žádná pražská rodina s dětmi a žádný pražský senior v Praze nežili na ubytovně. Řešení vyžaduje komplexní strategii zahrnující širokou škálu opatření, od zrychlení komerční výstavby přes podporu nekomerčních bytových projektů až po efektivnější využití obecního bytového fondu.</w:t>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Podpora dostupnosti bydlení</w:t>
      </w:r>
      <w:r/>
    </w:p>
    <w:p>
      <w:pPr>
        <w:pStyle w:val="Normal"/>
        <w:widowControl w:val="false"/>
        <w:numPr>
          <w:ilvl w:val="0"/>
          <w:numId w:val="7"/>
        </w:numPr>
        <w:pBdr/>
        <w:spacing w:lineRule="auto" w:line="360" w:before="0" w:after="0"/>
        <w:contextualSpacing/>
        <w:jc w:val="both"/>
        <w:rPr>
          <w:sz w:val="24"/>
          <w:i/>
          <w:sz w:val="24"/>
          <w:i/>
          <w:szCs w:val="24"/>
          <w:color w:val="000000"/>
        </w:rPr>
      </w:pPr>
      <w:r>
        <w:rPr>
          <w:rFonts w:eastAsia="Times New Roman" w:cs="Times New Roman" w:ascii="Times New Roman" w:hAnsi="Times New Roman"/>
          <w:sz w:val="24"/>
          <w:szCs w:val="24"/>
        </w:rPr>
        <w:t>Systematicky vytipujeme a připravíme vhodné pozemky pro bytovou výstavbu. V případě, že to bude potřebné, zajistíme za pomoci podrobnější územně plánovací dokumentace zrušení stavební uzávěry nebo podpoříme takovou změnu územního plánu, která bytovou výstavbu umožní​.</w:t>
      </w:r>
      <w:r/>
    </w:p>
    <w:p>
      <w:pPr>
        <w:pStyle w:val="Normal"/>
        <w:widowControl w:val="false"/>
        <w:numPr>
          <w:ilvl w:val="0"/>
          <w:numId w:val="7"/>
        </w:numPr>
        <w:pBdr/>
        <w:spacing w:lineRule="auto" w:line="360" w:before="0" w:after="0"/>
        <w:contextualSpacing/>
        <w:jc w:val="both"/>
        <w:rPr>
          <w:sz w:val="24"/>
          <w:b/>
          <w:sz w:val="24"/>
          <w:b/>
          <w:szCs w:val="24"/>
          <w:color w:val="000000"/>
        </w:rPr>
      </w:pPr>
      <w:r>
        <w:rPr>
          <w:rFonts w:eastAsia="Times New Roman" w:cs="Times New Roman" w:ascii="Times New Roman" w:hAnsi="Times New Roman"/>
          <w:sz w:val="24"/>
          <w:szCs w:val="24"/>
        </w:rPr>
        <w:t>Zkrátíme dobu povolovacího procesu v rámci územního a stavebního řízení ​prostřednictvím organizačních a personálních opatření na stavebních odborech</w:t>
      </w:r>
      <w:r>
        <w:rPr>
          <w:rFonts w:eastAsia="Times New Roman" w:cs="Times New Roman" w:ascii="Times New Roman" w:hAnsi="Times New Roman"/>
          <w:b/>
          <w:color w:val="000000"/>
          <w:sz w:val="24"/>
          <w:szCs w:val="24"/>
        </w:rPr>
        <w:t>.</w:t>
      </w:r>
      <w:r/>
    </w:p>
    <w:p>
      <w:pPr>
        <w:pStyle w:val="Normal"/>
        <w:widowControl w:val="false"/>
        <w:numPr>
          <w:ilvl w:val="0"/>
          <w:numId w:val="7"/>
        </w:numPr>
        <w:pBdr/>
        <w:spacing w:lineRule="auto" w:line="360" w:before="0" w:after="0"/>
        <w:contextualSpacing/>
        <w:jc w:val="both"/>
        <w:rPr>
          <w:sz w:val="24"/>
          <w:b/>
          <w:sz w:val="24"/>
          <w:b/>
          <w:szCs w:val="24"/>
          <w:color w:val="000000"/>
        </w:rPr>
      </w:pPr>
      <w:r>
        <w:rPr>
          <w:rFonts w:eastAsia="Times New Roman" w:cs="Times New Roman" w:ascii="Times New Roman" w:hAnsi="Times New Roman"/>
          <w:color w:val="000000"/>
          <w:sz w:val="24"/>
          <w:szCs w:val="24"/>
        </w:rPr>
        <w:t>Rychle a odpovědně projednáme ​změny územního plánu​, které jsou z hlediska veřejného zájmu žádoucí.</w:t>
      </w:r>
      <w:r/>
    </w:p>
    <w:p>
      <w:pPr>
        <w:pStyle w:val="Normal"/>
        <w:widowControl w:val="false"/>
        <w:numPr>
          <w:ilvl w:val="0"/>
          <w:numId w:val="7"/>
        </w:numPr>
        <w:pBdr/>
        <w:spacing w:lineRule="auto" w:line="360" w:before="0" w:after="0"/>
        <w:contextualSpacing/>
        <w:jc w:val="both"/>
        <w:rPr>
          <w:sz w:val="24"/>
          <w:i/>
          <w:sz w:val="24"/>
          <w:i/>
          <w:szCs w:val="24"/>
        </w:rPr>
      </w:pPr>
      <w:r>
        <w:rPr>
          <w:rFonts w:eastAsia="Times New Roman" w:cs="Times New Roman" w:ascii="Times New Roman" w:hAnsi="Times New Roman"/>
          <w:sz w:val="24"/>
          <w:szCs w:val="24"/>
        </w:rPr>
        <w:t>Podpoříme ​výstavbu realizovanou stavebními bytovými družstvy či neziskovými subjekty, a to zejména ​poskytnutím vhodných pozemků (např. formou pronájmu). V rámci podpory nekomerčních subjektů zabývajících se výstavbou dostupného bydlení též aktivně přistoupíme k vhodným pozemkovým akvizicím.</w:t>
      </w:r>
      <w:r/>
    </w:p>
    <w:p>
      <w:pPr>
        <w:pStyle w:val="Normal"/>
        <w:widowControl w:val="false"/>
        <w:numPr>
          <w:ilvl w:val="0"/>
          <w:numId w:val="7"/>
        </w:numPr>
        <w:pBdr/>
        <w:spacing w:lineRule="auto" w:line="360" w:before="0" w:after="0"/>
        <w:contextualSpacing/>
        <w:jc w:val="both"/>
        <w:rPr>
          <w:sz w:val="24"/>
          <w:i/>
          <w:sz w:val="24"/>
          <w:i/>
          <w:szCs w:val="24"/>
        </w:rPr>
      </w:pPr>
      <w:r>
        <w:rPr>
          <w:rFonts w:eastAsia="Times New Roman" w:cs="Times New Roman" w:ascii="Times New Roman" w:hAnsi="Times New Roman"/>
          <w:sz w:val="24"/>
          <w:szCs w:val="24"/>
        </w:rPr>
        <w:t>Investoři realizující developerské projekty by se na základě dohod o spolupráci měli finančně podílet na budování lokálně návazné infrastruktury, občanské vybavenosti a veřejných prostor. ​Město naopak bude usilovat o maximální rychlost a transparentnost povolovacích procesů.</w:t>
      </w:r>
      <w:r/>
    </w:p>
    <w:p>
      <w:pPr>
        <w:pStyle w:val="Normal"/>
        <w:widowControl w:val="false"/>
        <w:numPr>
          <w:ilvl w:val="0"/>
          <w:numId w:val="7"/>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Chceme rychlejší rozhodování, ne však za cenu snížení kvality bydlení ve městě. Proto budeme podporovat společenské dohody mezi soukromými investory, majiteli pozemků, místními obyvateli a městem.</w:t>
      </w:r>
      <w:r/>
    </w:p>
    <w:p>
      <w:pPr>
        <w:pStyle w:val="Normal"/>
        <w:widowControl w:val="false"/>
        <w:numPr>
          <w:ilvl w:val="0"/>
          <w:numId w:val="7"/>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 parlamentu a v jednání s vládou se aktivně zasadíme o úpravu zákonů v souvislosti s digitálními platformami umožňujícími krátkodobé pronájmy bytů s cílem zabránit negativním dopadům těchto služeb na obyvatele Prahy.</w:t>
      </w:r>
      <w:r/>
    </w:p>
    <w:p>
      <w:pPr>
        <w:pStyle w:val="Normal"/>
        <w:widowControl w:val="false"/>
        <w:numPr>
          <w:ilvl w:val="0"/>
          <w:numId w:val="7"/>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Připravíme pilotní projekt využití fondu bydlení ve prospěch občanů pracujících v profesích pro město nepostradatelných, kteří si nemohou bez této podpory dovolit bydlení v Praze. Pilotní projekt bude po dobu volebního období sledován a následně vyhodnocen. V neposlední řadě podpoříme investiční projekty neziskových subjektů, které mají za cíl zajistit bydlení pro osoby se specifickými potřebami.</w:t>
      </w:r>
      <w:r/>
    </w:p>
    <w:p>
      <w:pPr>
        <w:pStyle w:val="Normal"/>
        <w:widowControl w:val="false"/>
        <w:numPr>
          <w:ilvl w:val="0"/>
          <w:numId w:val="7"/>
        </w:numPr>
        <w:pBdr/>
        <w:spacing w:lineRule="auto" w:line="360" w:before="0" w:after="0"/>
        <w:contextualSpacing/>
        <w:jc w:val="both"/>
        <w:rPr>
          <w:sz w:val="24"/>
          <w:b/>
          <w:sz w:val="24"/>
          <w:b/>
          <w:szCs w:val="24"/>
          <w:color w:val="000000"/>
        </w:rPr>
      </w:pPr>
      <w:r>
        <w:rPr>
          <w:rFonts w:eastAsia="Times New Roman" w:cs="Times New Roman" w:ascii="Times New Roman" w:hAnsi="Times New Roman"/>
          <w:color w:val="000000"/>
          <w:sz w:val="24"/>
          <w:szCs w:val="24"/>
        </w:rPr>
        <w:t xml:space="preserve">Podpoříme vznik neziskových projektů, jejichž cílem je zajistit bydlení pro nejvíce potřebné. ​Projekty podpořené fondem budou primárně zlepšovat dostupnost bydlení pro mladé rodiny, občany v důchodovém věku a zaměstnance v profesích ​s nižším měsíčním příjmem, které jsou pro město nepostradatelné. </w:t>
      </w:r>
      <w:r/>
    </w:p>
    <w:p>
      <w:pPr>
        <w:pStyle w:val="Normal"/>
        <w:widowControl w:val="false"/>
        <w:numPr>
          <w:ilvl w:val="0"/>
          <w:numId w:val="7"/>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Zpracujeme plán celopražské bytové politiky ve střednědobém horizontu na dvacet až třicet let.</w:t>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Efektivní správa a rozvoj městského bytového fondu</w:t>
      </w:r>
      <w:r/>
    </w:p>
    <w:p>
      <w:pPr>
        <w:pStyle w:val="Normal"/>
        <w:widowControl w:val="false"/>
        <w:numPr>
          <w:ilvl w:val="0"/>
          <w:numId w:val="7"/>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Připravíme jasná pravidla pro </w:t>
      </w:r>
      <w:r>
        <w:rPr>
          <w:rFonts w:eastAsia="Times New Roman" w:cs="Times New Roman" w:ascii="Times New Roman" w:hAnsi="Times New Roman"/>
          <w:sz w:val="24"/>
          <w:szCs w:val="24"/>
        </w:rPr>
        <w:t>nakládání</w:t>
      </w:r>
      <w:r>
        <w:rPr>
          <w:rFonts w:eastAsia="Times New Roman" w:cs="Times New Roman" w:ascii="Times New Roman" w:hAnsi="Times New Roman"/>
          <w:color w:val="000000"/>
          <w:sz w:val="24"/>
          <w:szCs w:val="24"/>
        </w:rPr>
        <w:t xml:space="preserve"> s bytovým fondem ve vlastnictví hl. m. Prahy (kritéria pro výběr nájemníků, doporučená výše nájemného, pravidla pro investice do bytového fondu). ​Obecní byty budeme pronajímat těm občanům Prahy, kteří vzhledem ke svým příjmům nedosáhnou bez podpory na tržní nájem bytu – zejména seniorům, rodinám s dětmi a znevýhodněným. Přístup k bydlení chceme též usnadnit občanům, kteří vykonávají důležité, avšak finančně špatně ohodnocené profese (učitelé, policisté, strážníci, hasiči atd.). Zrevidujeme kritéria pro výběr nájemníků s důrazem na bytovou nouzi žadatele. Hlavní odpovědnost za výběr nájemníků bude mít sociální odbor, který určí potřebnost na základě místního šetření sociálních pracovníků a transparentního bodového hodnocení.</w:t>
      </w:r>
      <w:r/>
    </w:p>
    <w:p>
      <w:pPr>
        <w:pStyle w:val="Normal"/>
        <w:widowControl w:val="false"/>
        <w:numPr>
          <w:ilvl w:val="0"/>
          <w:numId w:val="7"/>
        </w:numPr>
        <w:pBdr/>
        <w:spacing w:lineRule="auto" w:line="360" w:before="0" w:after="0"/>
        <w:contextualSpacing/>
        <w:jc w:val="both"/>
        <w:rPr>
          <w:sz w:val="24"/>
          <w:b/>
          <w:sz w:val="24"/>
          <w:b/>
          <w:szCs w:val="24"/>
          <w:color w:val="000000"/>
        </w:rPr>
      </w:pPr>
      <w:r>
        <w:rPr>
          <w:rFonts w:eastAsia="Times New Roman" w:cs="Times New Roman" w:ascii="Times New Roman" w:hAnsi="Times New Roman"/>
          <w:color w:val="000000"/>
          <w:sz w:val="24"/>
          <w:szCs w:val="24"/>
        </w:rPr>
        <w:t xml:space="preserve">Investujeme do obnovy a rozšíření bytového fondu hl. m. Prahy. ​Prostředky Fondu rozvoje dostupného bydlení ​využijeme k výkupu nemovitostí za účelem realizace dostupného bydlení, k výstavbě a revitalizaci obecních bytů. Dále chceme investovat do projektů, které zajistí opětovné začlenění osob bez domova. </w:t>
      </w:r>
      <w:r/>
    </w:p>
    <w:p>
      <w:pPr>
        <w:pStyle w:val="Normal"/>
        <w:widowControl w:val="false"/>
        <w:numPr>
          <w:ilvl w:val="0"/>
          <w:numId w:val="7"/>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Aktivně využijeme dotace MPSV a Evropské fondy pro financování terénní sociální práce, která pomáhá ohroženým skupinám udržet si samostatné bydlení (prevence vystěhování, podporované bydlení v režii NNO atd.). V případě potřeby jsme připraveni zvýšit dotační prostředky hl. m. Prahy pro městské části a neziskové organizace na tento účel.</w:t>
      </w:r>
      <w:r/>
    </w:p>
    <w:p>
      <w:pPr>
        <w:pStyle w:val="Normal"/>
        <w:widowControl w:val="false"/>
        <w:numPr>
          <w:ilvl w:val="0"/>
          <w:numId w:val="7"/>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Podpoříme městské části při financování investic do svěřeného bytového fondu. Další privatizace bytového fondu nebude nadále podporována – stávající bytový fond je třeba použít pro dostupné nájemní bydlení stávajících nájemníků a Pražanů, kteří budou podporu v bydlení potřebovat.</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Zvýšení počtu bezbariérových bytů v majetku města</w:t>
      </w:r>
      <w:r/>
    </w:p>
    <w:p>
      <w:pPr>
        <w:pStyle w:val="Normal"/>
        <w:widowControl w:val="false"/>
        <w:numPr>
          <w:ilvl w:val="0"/>
          <w:numId w:val="7"/>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Finančně podpoříme vznik sociálních fondů městských částí, z nichž mohou sociální odbory v individuálních případech přispět potřebným osobám na zaplacení komerčního nájemného.​ Budeme tak reagovat na vývoj komerčních nájmů v Praze, které jsou dnes často citelně nad hranicí normativních nákladů, směrodatných pro výpočet příspěvků na bydlení. Tento nástroj má být využit v situacích, kdy jiné řešení neexistuje či je výrazně neefektivní (například v případě seniorů, pro které by stěhování do obecního bytu znamenalo velkou zátěž).</w:t>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bottom w:val="single" w:sz="12" w:space="1" w:color="000001"/>
        </w:pBdr>
        <w:spacing w:lineRule="auto" w:line="360" w:before="0" w:after="0"/>
        <w:jc w:val="both"/>
        <w:rPr>
          <w:sz w:val="28"/>
          <w:b/>
          <w:sz w:val="28"/>
          <w:b/>
          <w:szCs w:val="28"/>
          <w:rFonts w:ascii="Times New Roman" w:hAnsi="Times New Roman" w:eastAsia="Times New Roman" w:cs="Times New Roman"/>
          <w:color w:val="000000"/>
        </w:rPr>
      </w:pPr>
      <w:r>
        <w:rPr>
          <w:rFonts w:eastAsia="Times New Roman" w:cs="Times New Roman" w:ascii="Times New Roman" w:hAnsi="Times New Roman"/>
          <w:b/>
          <w:color w:val="000000"/>
          <w:sz w:val="28"/>
          <w:szCs w:val="28"/>
        </w:rPr>
        <w:t>Efektivní a vstřícná správa města</w:t>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t>Moderní město se pozná podle dobré funkčnosti v každém detailu. Namísto řešení problémů, které Pražany netrápí, chceme řešit věci, které doopravdy chybějí nebo jimž není věnována patřičná pozornost. Vytvoříme koncept radnice otevřené občanům. Maximální možnou měrou zpřístupníme dokumenty a další agendu, kterou má samospráva ve své kompetenci. Úřad musí poskytovat kvalitní servis pro občany: má pomáhat, nikoliv komplikovat život. Musí usnadnit přístup ke službám, které poskytuje – bez nadbytečné byrokracie, průtahů a za použití moderních elektronických aplikací. Chceme Prahu jako smart city: město, které využívá digitální, informační a komunikační technologie pro zvýšení kvality života svých obyvatel. Zpětná vazba občanů je klíčem ke zlepšování služeb magistrátu.</w:t>
      </w:r>
      <w:r/>
    </w:p>
    <w:p>
      <w:pPr>
        <w:pStyle w:val="Normal"/>
        <w:widowControl w:val="false"/>
        <w:pBdr/>
        <w:spacing w:lineRule="auto" w:line="360" w:before="0" w:after="0"/>
        <w:jc w:val="both"/>
        <w:rPr>
          <w:sz w:val="24"/>
          <w:i/>
          <w:sz w:val="24"/>
          <w:i/>
          <w:szCs w:val="24"/>
          <w:rFonts w:ascii="Times New Roman" w:hAnsi="Times New Roman" w:eastAsia="Times New Roman" w:cs="Times New Roman"/>
        </w:rPr>
      </w:pPr>
      <w:r>
        <w:rPr>
          <w:rFonts w:eastAsia="Times New Roman" w:cs="Times New Roman" w:ascii="Times New Roman" w:hAnsi="Times New Roman"/>
          <w:i/>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Vstřícný přístup k občanům</w:t>
      </w:r>
      <w:r/>
    </w:p>
    <w:p>
      <w:pPr>
        <w:pStyle w:val="Normal"/>
        <w:widowControl w:val="false"/>
        <w:numPr>
          <w:ilvl w:val="0"/>
          <w:numId w:val="8"/>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Zprofesionalizujeme chod úřadu s důrazem na přívětivý a srozumitelný přístup zaměstnanců i volených zástupců.​ Úřad musí s občany srozumitelně komunikovat, aby bylo pro všechny Pražany snadné vyřídit životní a pracovní záležitosti.</w:t>
      </w:r>
      <w:r/>
    </w:p>
    <w:p>
      <w:pPr>
        <w:pStyle w:val="Normal"/>
        <w:widowControl w:val="false"/>
        <w:numPr>
          <w:ilvl w:val="0"/>
          <w:numId w:val="8"/>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Podpoříme otevřenou komunikaci posilující důvěru obyvatel města v jeho správu a rozvoj.</w:t>
      </w:r>
      <w:r/>
    </w:p>
    <w:p>
      <w:pPr>
        <w:pStyle w:val="Normal"/>
        <w:widowControl w:val="false"/>
        <w:numPr>
          <w:ilvl w:val="0"/>
          <w:numId w:val="8"/>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Zajistíme občanům možnost poskytovat zpětnou vazbu na kvalitu služeb, které zajišťuje město.</w:t>
      </w:r>
      <w:r/>
    </w:p>
    <w:p>
      <w:pPr>
        <w:pStyle w:val="Normal"/>
        <w:widowControl w:val="false"/>
        <w:numPr>
          <w:ilvl w:val="0"/>
          <w:numId w:val="8"/>
        </w:numPr>
        <w:pBdr/>
        <w:spacing w:lineRule="auto" w:line="360" w:before="0" w:after="0"/>
        <w:contextualSpacing/>
        <w:jc w:val="both"/>
        <w:rPr>
          <w:sz w:val="24"/>
          <w:b/>
          <w:sz w:val="24"/>
          <w:b/>
          <w:szCs w:val="24"/>
          <w:color w:val="000000"/>
        </w:rPr>
      </w:pPr>
      <w:r>
        <w:rPr>
          <w:rFonts w:eastAsia="Times New Roman" w:cs="Times New Roman" w:ascii="Times New Roman" w:hAnsi="Times New Roman"/>
          <w:sz w:val="24"/>
          <w:szCs w:val="24"/>
        </w:rPr>
        <w:t>V maximální možné míře provedeme digitalizaci procesů a odlehčíme tím občanům i úředníkům.</w:t>
      </w:r>
      <w:r/>
    </w:p>
    <w:p>
      <w:pPr>
        <w:pStyle w:val="Normal"/>
        <w:widowControl w:val="false"/>
        <w:numPr>
          <w:ilvl w:val="0"/>
          <w:numId w:val="8"/>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Prosadíme, aby celá správa hl. m. Prahy včetně městských částí byla elektronicky propojena tak, aby občan jako cílový uživatel dostal ve všech místech Prahy stejný servis.</w:t>
      </w:r>
      <w:r/>
    </w:p>
    <w:p>
      <w:pPr>
        <w:pStyle w:val="Normal"/>
        <w:widowControl w:val="false"/>
        <w:numPr>
          <w:ilvl w:val="0"/>
          <w:numId w:val="8"/>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Na jednom místě si obyvatelé města vyřídí své záležitosti s městem i městskými firmami. Tato možnost bude ve fyzické i elektronické podobě. Prostřednictvím elektronického portálu bude též možné platit poplatky.</w:t>
      </w:r>
      <w:r/>
    </w:p>
    <w:p>
      <w:pPr>
        <w:pStyle w:val="Normal"/>
        <w:widowControl w:val="false"/>
        <w:numPr>
          <w:ilvl w:val="0"/>
          <w:numId w:val="8"/>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Zjednodušíme a urychlíme proces získávání povolení (například pro zábory veřejných prostranství pro předzahrádky).</w:t>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Skutečně chytrá řešení</w:t>
      </w:r>
      <w:r/>
    </w:p>
    <w:p>
      <w:pPr>
        <w:pStyle w:val="Normal"/>
        <w:widowControl w:val="false"/>
        <w:numPr>
          <w:ilvl w:val="0"/>
          <w:numId w:val="8"/>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Podpoříme využití technologií zejména v dopravě, při snižování spotřeby energií, monitoringu svozu odpadu, eliminaci zátěží životního prostředí a sdílení dat pro veřejné účely.</w:t>
      </w:r>
      <w:r/>
    </w:p>
    <w:p>
      <w:pPr>
        <w:pStyle w:val="Normal"/>
        <w:widowControl w:val="false"/>
        <w:numPr>
          <w:ilvl w:val="0"/>
          <w:numId w:val="8"/>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Zkoordinujeme uzavírky silnic a veřejných prostranství tak, aby co nejméně obtěžovaly občany. Městské firmy a instituce donutíme spolupracovat. Nedopustíme nepromyšlené uzavírky.</w:t>
      </w:r>
      <w:r/>
    </w:p>
    <w:p>
      <w:pPr>
        <w:pStyle w:val="Normal"/>
        <w:widowControl w:val="false"/>
        <w:numPr>
          <w:ilvl w:val="0"/>
          <w:numId w:val="8"/>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Zajistíme šetrné hospodaření s energiemi. Starost o životní prostředí bude stejně důležitá jako snižování nákladů. Pomůžeme tak zlepšit životní prostředí a zároveň budeme šetřit energiemi.</w:t>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IT a digitální technologie ve službách občanům</w:t>
      </w:r>
      <w:r/>
    </w:p>
    <w:p>
      <w:pPr>
        <w:pStyle w:val="Normal"/>
        <w:widowControl w:val="false"/>
        <w:numPr>
          <w:ilvl w:val="0"/>
          <w:numId w:val="8"/>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Provedeme kompletní digitální úklid a konsolidaci dat. To může pomoci ušetřit prostředky vynakládané na úřednická místa.</w:t>
      </w:r>
      <w:r/>
    </w:p>
    <w:p>
      <w:pPr>
        <w:pStyle w:val="Normal"/>
        <w:widowControl w:val="false"/>
        <w:numPr>
          <w:ilvl w:val="0"/>
          <w:numId w:val="8"/>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Díky principu open source a centralizaci IT služeb budeme už jednou zakázkově vyvinutý software a infrastrukturu lépe sdílet s městskými částmi. Snížíme tím náklady na IT služby. Praha vstoupí do spolku Otevřená města, který se specializuje na sdílení IT nákladů a podporu open source software. Budeme rozvíjet open access i pro informační zdroje.</w:t>
      </w:r>
      <w:r/>
    </w:p>
    <w:p>
      <w:pPr>
        <w:pStyle w:val="Normal"/>
        <w:widowControl w:val="false"/>
        <w:numPr>
          <w:ilvl w:val="0"/>
          <w:numId w:val="8"/>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využívat ​zákonodárnou iniciativu​ hlavního města Prahy ke změnám zákonů, které komplikují rozvoj digitalizace města.</w:t>
      </w:r>
      <w:r/>
    </w:p>
    <w:p>
      <w:pPr>
        <w:pStyle w:val="Normal"/>
        <w:widowControl w:val="false"/>
        <w:pBdr/>
        <w:spacing w:lineRule="auto" w:line="360" w:before="0" w:after="0"/>
        <w:ind w:left="360" w:hanging="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r>
      <w:r/>
    </w:p>
    <w:p>
      <w:pPr>
        <w:pStyle w:val="Normal"/>
        <w:widowControl w:val="false"/>
        <w:pBdr>
          <w:bottom w:val="single" w:sz="12" w:space="1" w:color="000001"/>
        </w:pBdr>
        <w:spacing w:lineRule="auto" w:line="360" w:before="0" w:after="0"/>
        <w:jc w:val="both"/>
        <w:rPr>
          <w:sz w:val="28"/>
          <w:b/>
          <w:sz w:val="28"/>
          <w:b/>
          <w:szCs w:val="28"/>
          <w:rFonts w:ascii="Times New Roman" w:hAnsi="Times New Roman" w:eastAsia="Times New Roman" w:cs="Times New Roman"/>
          <w:color w:val="000000"/>
        </w:rPr>
      </w:pPr>
      <w:r>
        <w:rPr>
          <w:rFonts w:eastAsia="Times New Roman" w:cs="Times New Roman" w:ascii="Times New Roman" w:hAnsi="Times New Roman"/>
          <w:b/>
          <w:color w:val="000000"/>
          <w:sz w:val="28"/>
          <w:szCs w:val="28"/>
        </w:rPr>
        <w:t>Životní prostředí a technická infrastruktura</w:t>
      </w:r>
      <w:r/>
    </w:p>
    <w:p>
      <w:pPr>
        <w:pStyle w:val="Normal"/>
        <w:widowControl w:val="false"/>
        <w:pBdr/>
        <w:spacing w:lineRule="auto" w:line="360" w:before="0" w:after="0"/>
        <w:ind w:left="360" w:hanging="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t>Zdravé životní prostředí je základem pro to, aby se Pražanům dobře žilo. Budeme bojovat proti přehřívání města, znečisťování ovzduší a dalším rušivým vlivům, které znepříjemňují lidský život a snižují jeho kvalitu. Politiku životního prostředí stavíme na přirozené motivaci, respektu a účasti veřejnosti.</w:t>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V rámci naplňování Strategie adaptace hl. m Prahy na změnu klimatu budeme zvyšovat množství zeleně v ulicích, revitalizovat vnitrobloky a přidávat do ulic vodní prvky (fontány, pítka nebo kašny). Upravíme též Pražské stavební předpisy, aby na nových budovách s rovnými střechami vznikaly zelené střechy.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Vysadíme do ulic výrazně více stromů. To si vyžádá změnu norem pro výsadbu, jelikož v současné době často nelze stromy sázet kvůli ochranným pásmům technických sítí. Na výsadbě samotné budeme spolupracovat s odborníky a firmami, které provozují technické sítě pod chodníky. V ulicích musí zůstat dost místa pro to, aby stromy bylo možné sázet. To vše podpoříme i dotačně. Budeme se také pečlivěji starat o již vysazené stromy.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Vytvoříme akční plán pro výsadbu stromů s dlouhodobým záměrem vysázet v Praze na různých místech až jeden milion nových stromů.</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Praha není jen historické jádro, a proto zlepšíme život nejen v centru, ale i na sídlištích, kde žije podstatná část Pražanů. Budeme myslet na všechny městské části a peníze z magistrátu jim rozdělíme spravedlivě. Chceme systematicky revitalizovat sídliště, posílit péči o čistotu a zelené plochy, zabránit likvidování volných ploch. Tím se nám podaří zlepšovat životní prostředí pro všechny Pražany přímo v místech, kde bydlejí.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Podpoříme revitalizaci veřejných prostranství tak, aby město bylo živé. Naší prioritou je budování pěších tras, sjednocení městského mobiliáře, rozmístění nových laviček, lehátek nebo stolů, zřízení veřejných míst pro piknik nebo grilování, úprava tmavých podchodů.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Budeme usilovat o čisté a upravené ulice, které jsou vizitkou úspěšného města. Změníme systém tak, aby ulice pravidelně uklízeli stejní lidé. Zavedeme systém důsledné kontroly kvality úklidu. Zvážíme také založení sociální firmy, která dá práci lidem bez domova a dokáže integrovat i další občany, kteří mají potíže najít a udržet si práci.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Projekty, které mohou negativně ovlivnit životní prostředí, budeme výrazně více konzultovat s veřejností a s těmi, jichž se záměr potenciálně dotýká.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Zvýšíme objem financí pro grantový systém v oblasti životního prostředí na 100 mil. Kč a navážeme výrazně intenzivnější spolupráci s nevládními organizacemi.</w:t>
      </w:r>
      <w:r/>
    </w:p>
    <w:p>
      <w:pPr>
        <w:pStyle w:val="Normal"/>
        <w:widowControl w:val="false"/>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 xml:space="preserve">Životní prostředí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Postavíme novou záchrannou stanici pro handicapované živočichy v Jinonicích. Budeme rozšiřovat síť středisek ekologické výchovy.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Budeme podporovat farmářské trhy s lokálními produkty.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Prosadíme citlivá protihluková opatření.</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 xml:space="preserve">Zeleň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Rozšíříme plochu parků, lesů, lesoparků a dalších rekreačních ploch v Praze tak, aby Pražané nemuseli jezdit za rekreací daleko. Budeme pokračovat v získávání zelených ploch do vlastnictví hlavního města Prahy. Zasadíme se o kvalitní náhradní výsadbu za pokácené stromy.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Podpoříme vznik příměstského parku Trojská kotlina. Výrazně pokročíme i s příměstským parkem Soutok. Doplníme rekreační divočinu kolem Prahy.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Dokončíme revitalizaci parku na Letné, Petřína, Stromovky i Hvězdy, realizujeme další etapu obnovy parku U Čeňku. Zřídíme funkci správce jednotlivých parků.</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O městské parky a zeleň se začneme starat tak, aby byla podpořena biodiverzita těchto míst, např. úpravou sečí lučních porostů nebo instalací ptačích budek a hmyzích hotelů.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Provedeme přesnou pasportizaci stromů a zeleně, podpoříme ty, kdo o ni pečují. Je nutné mít jasný přehled o stavu zeleně, proto vyjasníme majetkové vztahy a zavedeme funkce zahradníků a správců. Budeme podporovat komunitní zahrádky a zahrádkářské kolonie. Dalším krokem bude převod zeleně v ulicích do správy jednotlivých městských částí a poskytnutí dostatečných prostředků na péči. Jak se o své stromy a keře postarat, vědí místní mnohem lépe než úředníci na magistrátu.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Budeme podporovat vyhlášení dalších cenných chráněných území.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dbát na kultivaci veřejných prostranství (např. Václavské, Palachovo, Karlovo a Malostranské náměstí nebo náměstí Jiřího z Poděbrad) a vždy budeme požadovat vysoký počet stromů v souladu s adaptační strategií.</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Převedeme péči o zeleň a údržbu chodníků na městské části a zajistíme pro tuto činnost převod finančních prostředků od města.</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Při údržbě trávníků budeme dbát na postupy, které jsou šetrné pro životní prostředí.</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 xml:space="preserve">Voda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Revitalizujeme pražské potoky tak, aby sloužily k rekreaci a přitom nepředstavovaly povodňovou hrozbu. Budeme přitom spolupracovat se Středočeským krajem, kde se nacházejí horní toky většiny pražských potoků. Zabráníme kanalizaci Berounky – chceme zachovat Berounku jako živou řeku, nikoli jako kanál pro lodě.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Vytvoříme nové vodní plochy – jezírka, rybníky a tůně. Zlepšíme kvalitu vody v rybnících i přehradách tak, aby se v nich dalo bez problémů koupat, a uskutečníme revitalizaci rybníků, přehrad a koupališť na území hl. m. Prahy. Na tomto území také podpoříme prioritní výkup vodních ploch, které jsou nyní ve vlastnictví třetích osob.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Chceme, aby řeka Vltava byla místem pro odpočinek a koupání. Oživíme okolí řek i potoků a prověříme možnosti úpravy břehů i dna. Otestujeme umístění plovoucích bazénů u Císařské louky, Malé Strany, pod Vyšehradem či na Štvanici. Pečlivě zrevidujeme pravidla pro využívání břehů a náplavek, vyčistíme přítoky a podpoříme napojení rekreačních ploch na veřejnou dopravu. Přáli bychom si, aby tak vznikla vhodná místa k rekreaci s možností občerstvení a s dostupnými veřejnými toaletami.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Prioritou je, aby se dešťová voda zasakovala v místě nebo blízko místa dopadu. Budeme tedy požadovat preferenci dlažby před asfaltem, aby se zabránilo rychlému odtoku vody do kanalizace. Ve spolupráci s univerzitami a odborníky podpoříme využití dešťové vody ve městě například k zavlažování zeleně.</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Zrekultivujeme pražské náplavky, a to jak po stránce technické, tak provozní. Dokončíme rekultivaci náplavky v oblasti U Ledáren a v Holešovicích. Dokončíme revitalizaci Rohanského ostrova, aby pro Pražany vznikla rozsáhlá nová rekreační plocha.</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Na veřejných prostranstvích budeme dbát na zřizování pítek, a to i pro zvířata</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 xml:space="preserve">Ovzduší a osvětlení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Budeme dále usilovat o zlepšení kvality ovzduší v Praze – zvážíme upřednostňování aut s nízkými emisemi. Chceme výrazně regulovat dýmající lodní motory, především v době smogových situací. Využijeme moderních technologií pro monitoring a informování o kvalitě ovzduší.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Postupně omezíme světelný smog a od půlnoci do 6.00 hodin vypneme světelnou reklamu.</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Osvětlíme temné kouty na místech, jimž se nyní ve večerních a nočních hodinách raději vyhneme. Na takových místech (podchody, některé parky, oblasti kolem řek a další) doplníme veřejné osvětlení. I po setmění tam tak bude možné bezpečně projet na kole, zaběhat si nebo vyjít si na procházku. </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 xml:space="preserve">Odpady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Budeme hospodařit ohleduplně k životnímu prostředí. Starost o prostředí, v němž žijeme, je stejně důležitá jako snižování nákladů. Město a městské organizace se při nakládání s odpady musí řídit touto posloupností: 1) prevence, 2) minimalizace, 3) recyklace, 4) energetické využití, 5) skládkování. Fungování magistrátu samotného by mělo jít příkladem. Při povolování akcí ve městě budeme trvat na využití vratných kelímků místo jednorázových. Budeme podporovat re-use centrum v Holešovické tržnici.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Budeme propagovat domácí a komunitní kompostování s cílem snížení množství organického odpadu. Dobudujeme též síť kompostáren.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dále zdokonalovat sběr tříděného odpadu – více hnízd, více sběrných dvorů, separovaný sběr biologického odpadu. Nebudeme rozšiřovat současné skládky komunálního odpadu.</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 xml:space="preserve">Technická infrastruktura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Prosadíme, aby město vlastnilo strategicky významnou infrastrukturu. Budeme usilovat o navrácení Pražských vodovodů a kanalizací do vlastnictví města. Budeme kontrolovat cenu pitné vody, kvalitu dodavatelských služeb i investice do vodárenské infrastruktury.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Dohlédneme na to, aby se investoři realizující developerské projekty finančně podíleli na budování lokálně návazné infrastruktury, občanské vybavenosti a veřejných prostranství.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Uvedeme do řádného provozu novou vodní linku Ústřední čistírny odpadních vod na Císařském ostrově a zrekonstruujeme stávající vodní linku tak, aby celá ÚČOV splňovala normy pro vypouštění škodlivin do odpadních vod. Vyřešíme kalové hospodářství Prahy.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Rozšíříme čistírny odpadních vod např. ve Vinoři, Kbelích, Lipencích a v Horních Počernicích.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Dokončíme výstavbu kanalizace pro zbylých 6000 obyvatel Prahy, kterým připojení na městskou kanalizaci dosud chybí – především v Suchdole, v Praze 12, v Praze 13 a v dalších místech, kde doposud chybí. Po výstavbě sítí zrekonstruujeme ulice. Pitná voda a kanalizace pro každého Pražana musí být samozřejmostí. Dokončíme výstavbu velkých kanalizačních sběračů. Budeme podporovat plynofikaci tam, kde dosud neproběhla.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Dokončíme výstavbu protipovodňové ochrany Prahy, včetně přítoků Vltavy. </w:t>
      </w:r>
      <w:r/>
    </w:p>
    <w:p>
      <w:pPr>
        <w:pStyle w:val="Normal"/>
        <w:widowControl w:val="false"/>
        <w:numPr>
          <w:ilvl w:val="0"/>
          <w:numId w:val="9"/>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Naplníme novou Územní energetickou koncepci, která by měla vést k energeticky úspornějšímu a zároveň bezpečnějšímu městu. </w:t>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bottom w:val="single" w:sz="12" w:space="1" w:color="000001"/>
        </w:pBdr>
        <w:spacing w:lineRule="auto" w:line="360" w:before="0" w:after="0"/>
        <w:jc w:val="both"/>
        <w:rPr>
          <w:sz w:val="28"/>
          <w:b/>
          <w:sz w:val="28"/>
          <w:b/>
          <w:szCs w:val="28"/>
          <w:rFonts w:ascii="Times New Roman" w:hAnsi="Times New Roman" w:eastAsia="Times New Roman" w:cs="Times New Roman"/>
          <w:color w:val="000000"/>
        </w:rPr>
      </w:pPr>
      <w:r>
        <w:rPr>
          <w:rFonts w:eastAsia="Times New Roman" w:cs="Times New Roman" w:ascii="Times New Roman" w:hAnsi="Times New Roman"/>
          <w:b/>
          <w:color w:val="000000"/>
          <w:sz w:val="28"/>
          <w:szCs w:val="28"/>
        </w:rPr>
        <w:t>Zdravotnictví a sociální politika</w:t>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t>Celou oblast chápeme jako vnitřně provázanou. Budeme proto usilovat o ​celostní pohled a o takovou spolupráci mezi jednotlivými resorty​, která umožní překračovat hranice a efektivně řešit nahromaděné komplexní problémy.</w:t>
      </w:r>
      <w:r/>
    </w:p>
    <w:p>
      <w:pPr>
        <w:pStyle w:val="Normal"/>
        <w:widowControl w:val="false"/>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t>Budeme přistupovat ​k řešení problémů systematicky​, tedy ​vycházet z kvalitních analýz a ​usilovat o odstranění jejich kořenů​. Současně budeme ​hledat nástroje pro rychlé zmírnění důsledk​ů​ negativních jevů.</w:t>
      </w:r>
      <w:r/>
    </w:p>
    <w:p>
      <w:pPr>
        <w:pStyle w:val="Normal"/>
        <w:widowControl w:val="false"/>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Zdravotní služby</w:t>
      </w:r>
      <w:r/>
    </w:p>
    <w:p>
      <w:pPr>
        <w:pStyle w:val="Normal"/>
        <w:widowControl w:val="false"/>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t>Nedostatečná aktivita hlavního města způsobuje nepostačující kapacitu a nižší dostupnost zdravotních služeb. Chceme Prahu v nové krajské roli – jako aktivního provozovatele zdravotních služeb a služeb na zdravotně-sociálním pomezí. V této roli bude doplňovat soukromý a státní sektor.</w:t>
      </w:r>
      <w:r/>
    </w:p>
    <w:p>
      <w:pPr>
        <w:pStyle w:val="Normal"/>
        <w:widowControl w:val="false"/>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Nemocnice</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Připravíme koncepci dlouhodobého rozvoje Nemocnice Na Františku, která se stane významnou součástí sítě zdravotně-sociálních služeb.</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Vyjednáme s ministerstvem zdravotnictví plán a podmínky rekonstrukce areálu Nemocnice Na Bulovce tak, aby prostředí odpovídalo špičkové pražské klinice.</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Dostupná síť zdravotních a zdravotně-sociálních služeb</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 závislosti na měnící se demografii a zdravotním stavu obyvatel Prahy budeme podporovat vznik nových lékařských praxí, zejména chybějících odborností.</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Zlepšíme dostupnost lékařské péče v domácím prostředí, zejména pro seniory a pacienty se zdravotním postižením.</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 pomoci moderních technologií zkrátíme čekací lhůty na pohotovosti.</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Nastavíme koncepční, předvídatelné grantové financování pro poskytovatele zdravotně-sociálních služeb. </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Civilizační nemoci</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S využitím zahraničních zkušeností a důrazem na prevenci rizik a minimalizaci následných dopadů budeme systémově řešit epidemii HIV i dalších pohlavně přenosných nemocí, zneužívání návykových látek a jiných patologických závislostí.</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Přistoupíme k řešení dětské obezity na území hl. m. Prahy formou pozitivních motivací pro sport a zdravý jídelníček dětí.</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p>
      <w:pPr>
        <w:pStyle w:val="Normal"/>
        <w:widowControl w:val="false"/>
        <w:pBdr/>
        <w:spacing w:lineRule="auto" w:line="360" w:before="0" w:after="0"/>
        <w:jc w:val="both"/>
        <w:rPr>
          <w:sz w:val="24"/>
          <w:i/>
          <w:b/>
          <w:sz w:val="24"/>
          <w:i/>
          <w:b/>
          <w:szCs w:val="24"/>
          <w:rFonts w:ascii="Times New Roman" w:hAnsi="Times New Roman" w:eastAsia="Times New Roman" w:cs="Times New Roman"/>
          <w:color w:val="000000"/>
        </w:rPr>
      </w:pPr>
      <w:r>
        <w:rPr>
          <w:rFonts w:eastAsia="Times New Roman" w:cs="Times New Roman" w:ascii="Times New Roman" w:hAnsi="Times New Roman"/>
          <w:b/>
          <w:i/>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Domácí a hospicová péče</w:t>
      </w:r>
      <w:r/>
    </w:p>
    <w:p>
      <w:pPr>
        <w:pStyle w:val="Normal"/>
        <w:widowControl w:val="false"/>
        <w:numPr>
          <w:ilvl w:val="0"/>
          <w:numId w:val="1"/>
        </w:numPr>
        <w:pBdr/>
        <w:spacing w:lineRule="auto" w:line="360" w:before="0" w:after="0"/>
        <w:contextualSpacing/>
        <w:jc w:val="both"/>
        <w:rPr>
          <w:sz w:val="24"/>
          <w:i/>
          <w:b/>
          <w:sz w:val="24"/>
          <w:i/>
          <w:b/>
          <w:szCs w:val="24"/>
          <w:color w:val="000000"/>
        </w:rPr>
      </w:pPr>
      <w:r>
        <w:rPr>
          <w:rFonts w:eastAsia="Times New Roman" w:cs="Times New Roman" w:ascii="Times New Roman" w:hAnsi="Times New Roman"/>
          <w:color w:val="000000"/>
          <w:sz w:val="24"/>
          <w:szCs w:val="24"/>
        </w:rPr>
        <w:t>Zlepšíme dostupnost domácí a hospicové péče.</w:t>
      </w:r>
      <w:r/>
    </w:p>
    <w:p>
      <w:pPr>
        <w:pStyle w:val="Normal"/>
        <w:widowControl w:val="false"/>
        <w:pBdr/>
        <w:spacing w:lineRule="auto" w:line="360" w:before="0" w:after="0"/>
        <w:ind w:left="360" w:hanging="0"/>
        <w:jc w:val="both"/>
        <w:rPr>
          <w:sz w:val="24"/>
          <w:i/>
          <w:b/>
          <w:sz w:val="24"/>
          <w:i/>
          <w:b/>
          <w:szCs w:val="24"/>
          <w:rFonts w:ascii="Times New Roman" w:hAnsi="Times New Roman" w:eastAsia="Times New Roman" w:cs="Times New Roman"/>
          <w:color w:val="000000"/>
        </w:rPr>
      </w:pPr>
      <w:r>
        <w:rPr>
          <w:rFonts w:eastAsia="Times New Roman" w:cs="Times New Roman" w:ascii="Times New Roman" w:hAnsi="Times New Roman"/>
          <w:b/>
          <w:i/>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Zdravotnická záchranná služba</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Zajistíme stabilitu a rozvoj zdravotnické záchranné služby, včetně modernizace stávajících a rozšiřování počtu nových výjezdních center v dosud neobsazených lokalitách Prahy. Zřídíme vlastní kvalitní sídlo Zdravotnické záchranné služby hl. m. Prahy.</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Péče o duševní zdraví</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Zlepšíme dostupnost péče o duševní zdraví včetně programů prevence a včasné diagnostiky duševních onemocnění. Zlepšíme povědomí Pražanů o způsobech péče o duševní zdraví.</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 souladu s koncepcí reformy psychiatrické péče podpoříme síť center duševního zdraví v Praze.</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Dárcovství krve</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Podpoříme dobrovolné dárce krve v pražských odběrových centrech.</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Školní stravování</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Aktivně podpoříme změny ve školním stravování, které spolu se zdravým stravováním v rodině tvoří základ budoucího zdraví našich dětí.</w:t>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Sociální politika</w:t>
      </w:r>
      <w:r/>
    </w:p>
    <w:p>
      <w:pPr>
        <w:pStyle w:val="Normal"/>
        <w:widowControl w:val="false"/>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t>Zajištění účinné pomoci pro ohrožené skupiny obyvatel vnímáme jako důležitý nástroj posilování sociální soudržnosti a prevenci extremismu a xenofobie. Vytvoříme koncepci rozvoje sociální politiky reagující na společenský vývoj, demografické změny i příležitosti hlavního města. Sociální politiku propojíme s bytovou politikou města a s dalšími službami pro veřejnost, zejména se zdravotními službami.</w:t>
      </w:r>
      <w:r/>
    </w:p>
    <w:p>
      <w:pPr>
        <w:pStyle w:val="Normal"/>
        <w:widowControl w:val="false"/>
        <w:pBdr/>
        <w:spacing w:lineRule="auto" w:line="360" w:before="0" w:after="0"/>
        <w:jc w:val="both"/>
        <w:rPr>
          <w:sz w:val="24"/>
          <w:i/>
          <w:sz w:val="24"/>
          <w:i/>
          <w:szCs w:val="24"/>
          <w:rFonts w:ascii="Times New Roman" w:hAnsi="Times New Roman" w:eastAsia="Times New Roman" w:cs="Times New Roman"/>
        </w:rPr>
      </w:pPr>
      <w:r>
        <w:rPr>
          <w:rFonts w:eastAsia="Times New Roman" w:cs="Times New Roman" w:ascii="Times New Roman" w:hAnsi="Times New Roman"/>
          <w:i/>
          <w:sz w:val="24"/>
          <w:szCs w:val="24"/>
        </w:rPr>
      </w:r>
      <w:r/>
    </w:p>
    <w:p>
      <w:pPr>
        <w:pStyle w:val="Normal"/>
        <w:widowControl w:val="false"/>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Zkvalitnění sítě registrovaných sociálních služeb</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Rozšíříme kapacitu a zvýšíme flexibilitu terénních služeb, jako jsou např. osobní asistence nebo pečovatelská služba, stejně jako ambulantních center.</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Podpoříme rozvoj komunitních zařízení, poskytujících služby lidem se zvláštními potřebami, například s Alzheimerovou chorobou nebo autismem.</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Zlepšíme podmínky pro poskytovatele sociálních služeb pružnějším a předvídatelnějším způsobem financování a snížením administrativní zátěže.</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Transformace ústavní péče</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Připravíme transformační plány a zahájíme transformaci mimopražských příspěvkových organizací s cílem zajistit sociální služby pro Pražany primárně v Praze.</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Navážeme na stávající transformační procesy ústavní péče v pražských zařízeních.</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Městský fond na podporu nezávislého života</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Připravíme a prakticky ověříme model městského fondu na podporu nezávislého života lidí s těžkým zdravotním postižením.</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Informační servis a koordinace pomoci a podpory</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Připravíme a ověříme model koordinace informovanosti, pomoci a podpory lidem, kteří pro setrvání v přirozeném a důstojném prostředí potřebují dlouhodobou podporu v každodenním životě. Zvláštní pozornost budeme věnovat lidem v tíživé životní situaci vracejícím se po úrazu či těžké nemoci domů; pro ty navíc zřídíme speciální Zelenou linku.</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Péče o ohrožené děti</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Zajistíme, aby na území hlavního města měly všechny malé děti možnost vyrůstat v rodině. Posílíme pěstounskou péči a rozšíříme pomoc pěstounům.</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Naším cílem je, aby žádné dítě v Praze nežilo v ubytovně.</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Podpoříme pozice rodinných asistentů s cílem pomáhat rodinám překonávat krize a předcházet vyhroceným situacím, jako je například odebrání dítěte.</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Ukončování bezdomovectví</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Podpoříme pilotní projekty pro zabydlení osob bez domova s důrazem na starší a nemocné občany Prahy.</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řešit příčiny i důsledky bezdomovectví. ​Inspirujeme se úspěšnými tuzemskými i zahraničními projekty a začneme s efektivním procesem ukončování bezdomovectví.</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Podpoříme vznik menších zařízení pro osoby bez domova rovnoměrně na celém území hlavního města. To umožní individuální přístup k lidem při současném snížení zátěže pro okolí.</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Posilování mezigenerační soudržnosti a rozvoj komunit</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Zmírníme sociální izolaci a osamělost ohrožených skupin lidí, jakými jsou např. senioři či lidé se zdravotním postižením. Vytvoříme podmínky pro vzájemnou mezilidskou podporu v komunitě, sdílenou péči, mezigenerační setkávání dětí a seniorů, sdílené bydlení či vznik mezigeneračních center.</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Sociální odpovědnost hlavního města</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Město a firmy zřizované městem vytvoří pracovní příležitosti pro skupiny dlouhodobě nezaměstnaných či znevýhodněných osob.</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Podpoříme programy řešící zadlužení a jeho prevenci.</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Podpoříme projekty a organizace, jejichž posláním je dobrovolnictví v sociální a zdravotní oblasti.</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Prorodinná politika</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Identifikujeme potřeby rodin i jednotlivců, kteří pečují o další osoby, zejména děti nebo rodiče. Na základě toho navrhneme a realizujeme programy účinné pomoci pečujícím.</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Ve spolupráci s městskými částmi podpoříme úplné i neúplné rodiny, děti a mládež v nepříznivé sociální situaci formou adekvátních sociálních služeb. </w:t>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pBdr>
          <w:bottom w:val="single" w:sz="12" w:space="1" w:color="000001"/>
        </w:pBdr>
        <w:spacing w:lineRule="auto" w:line="360" w:before="0" w:after="0"/>
        <w:jc w:val="both"/>
        <w:rPr>
          <w:sz w:val="28"/>
          <w:b/>
          <w:sz w:val="28"/>
          <w:b/>
          <w:szCs w:val="28"/>
          <w:rFonts w:ascii="Times New Roman" w:hAnsi="Times New Roman" w:eastAsia="Times New Roman" w:cs="Times New Roman"/>
          <w:color w:val="000000"/>
        </w:rPr>
      </w:pPr>
      <w:r>
        <w:rPr>
          <w:rFonts w:eastAsia="Times New Roman" w:cs="Times New Roman" w:ascii="Times New Roman" w:hAnsi="Times New Roman"/>
          <w:b/>
          <w:color w:val="000000"/>
          <w:sz w:val="28"/>
          <w:szCs w:val="28"/>
        </w:rPr>
        <w:t>Bezpečnost</w:t>
      </w:r>
      <w:r/>
    </w:p>
    <w:p>
      <w:pPr>
        <w:pStyle w:val="Normal"/>
        <w:widowControl w:val="false"/>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r>
      <w:r/>
    </w:p>
    <w:p>
      <w:pPr>
        <w:pStyle w:val="Normal"/>
        <w:widowControl w:val="false"/>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t>Město je tak bezpečné, jak bezpečně se v něm cítí jeho obyvatelé v každodenních situacích i při mimořádných příležitostech.</w:t>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Prevence kriminality a snížení recidivy</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Podpoříme kvalitní programy prevence ​kriminality mládeže a programy zaměřené na elektronickou bezpečnost mládeže v jednotlivých městských částech.</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usilovat o snížení recidivy. Ve spolupráci s Probační a mediační službou zkvalitníme sociální práci s lidmi propouštěnými z výkonu trestu a pomůžeme jim získat práci a bydlení.</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usilovat o větší smysluplnost obecně prospěšných prací pro společnost.</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Ve spolupráci s městskými částmi upravíme vyhlášku o provozování hazardních her na území Prahy s cílem zcela odstranit herny s herními automaty při zachování možnosti provozování zábavního průmyslu v kasinech s přísným režimem, kde je riziko návazných negativních jevů minimalizováno důkladnou evidencí hráčů, provozovateli i skladbou návštěvníků. Část příjmů z těchto aktivit poputuje do městského rozpočtu a ten zaručí městským částem odpovídající finance na provoz sportovních a kulturních aktivit, jež byly z výnosů hazardu financovány přímo.</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Podpoříme rozvoj nízkoprahových klubů pro děti a mládež. V úzké spolupráci s městskými částmi budeme hledat možnosti, jak předcházet užívání návykových látek v místech s výskytem osob s rizikovým chováním.</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dále rozvíjet projekt „Asistent prevence kriminality” realizovaný v problémových lokalitách.</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Bezpečné prostředí</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Zadáme analýzu míst s nulovým či nízkým osvětlením a navrhneme i prakticky prověříme zvýšení úrovně osvětlení míst, kterým se lidé večer raději vyhýbají.</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Zvýšíme efektivitu investic do kamerového systému a zavedeme průběžné vyhodnocování přínosů instalovaných kamer.</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Ve spolupráci s městskými částmi revidujeme seznam lokalit, kterých se týká protialkoholní vyhláška. Vyjmeme z ní místa, kde již není třeba vynucovat nulovou toleranci alkoholu na veřejnosti, ​a zároveň budeme důsledně vymáhat její dodržování v místech, kde zůstane v platnosti.</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Městská policie hl. m. Prahy</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Navážeme na Koncepci rekonstrukce služeben Městské policie hl. m. Prahy.</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i nadále zvyšovat počty strážníků v ulicích na úkor tzv. strážníků v nepřímém výkonu služby, tedy na služebnách. Počty strážníků posílíme zejména v problémových oblastech.</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Vybavíme strážníky k lepšímu a bezpečnějšímu výkonu jejich povinností.</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Zrevidujeme přístupy k prevenci kriminality. Budeme se inspirovat úspěšnými zahraničními projekty.</w:t>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Profesionální a dobrovolní hasiči</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Vytvoříme podmínky pro rozvoj profesionálních i dobrovolných hasičských sborů tak, aby spolu mohly intenzivně spolupracovat.</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Navážeme na koncepci výstavby a rekonstrukcí hasičských stanic jednotlivých sborů dobrovolných hasičů.</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Ochrana obyvatelstva před živelními katastrofami</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Aktualizujeme protipovodňový plán tak, aby reflektoval rozvoj Prahy a účinně zajišťoval ochranu života a zdraví obyvatel před povodní z Vltavy i menších pražských vodních toků. Úzkou spoluprací s meteorology zajistíme včasná varování před hrozícím nebezpečím.</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Dostatečným vybavením jednotek Sboru dobrovolných hasičů vytvoříme podmínky pro včasnou prevenci i likvidaci následků menších přírodních katastrof.</w:t>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p>
      <w:pPr>
        <w:pStyle w:val="Normal"/>
        <w:widowControl w:val="false"/>
        <w:pBdr/>
        <w:spacing w:lineRule="auto" w:line="360" w:before="0" w:after="0"/>
        <w:ind w:left="360" w:hanging="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Ochrana před black-outem a kyberterorismem</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Otestujeme a zlepšíme opatření zajišťující nouzový chod města v případě dlouhodobějšího výpadku dodávek energií. Prověříme připravenost města čelit kybernetickým útokům.</w:t>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pBdr>
          <w:bottom w:val="single" w:sz="12" w:space="1" w:color="000001"/>
        </w:pBdr>
        <w:spacing w:lineRule="auto" w:line="360" w:before="0" w:after="0"/>
        <w:jc w:val="both"/>
        <w:rPr>
          <w:sz w:val="28"/>
          <w:b/>
          <w:sz w:val="28"/>
          <w:b/>
          <w:szCs w:val="28"/>
          <w:rFonts w:ascii="Times New Roman" w:hAnsi="Times New Roman" w:eastAsia="Times New Roman" w:cs="Times New Roman"/>
          <w:color w:val="000000"/>
        </w:rPr>
      </w:pPr>
      <w:r>
        <w:rPr>
          <w:rFonts w:eastAsia="Times New Roman" w:cs="Times New Roman" w:ascii="Times New Roman" w:hAnsi="Times New Roman"/>
          <w:b/>
          <w:color w:val="000000"/>
          <w:sz w:val="28"/>
          <w:szCs w:val="28"/>
        </w:rPr>
        <w:t>Školství, vzdělávání a sport</w:t>
      </w:r>
      <w:r/>
    </w:p>
    <w:p>
      <w:pPr>
        <w:pStyle w:val="Normal"/>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r>
      <w:r/>
    </w:p>
    <w:p>
      <w:pPr>
        <w:pStyle w:val="Normal"/>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t>Vzdělávání chápeme jako kontinuální celoživotní proces získávání a rozvíjení vědomostí a dovedností, jako souhrn všech vzdělávacích a rozvojových aktivit prováděných v průběhu celého lidského života. Ve školách na území hlavního města Prahy chceme rozvíjet motivující kulturu učení zaměřenou na maximální úspěch pro každého žáka a každého učitele a na trvalý pedagogický rozvoj celé školy s cílem poskytovat kvalitní vzdělávání rozvíjející občanské i profesní kompetence.</w:t>
      </w:r>
      <w:r/>
    </w:p>
    <w:p>
      <w:pPr>
        <w:pStyle w:val="Normal"/>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r>
      <w:r/>
    </w:p>
    <w:p>
      <w:pPr>
        <w:pStyle w:val="Normal"/>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Vzdělání</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Zajistíme dostatečné kapacity mateřských a základních škol pro všechny děti starší tří let, jejichž rodiče o to budou mít zájem, a to ve spolupráci mezi městskými částmi a hlavním městem Prahou. Rodiče musejí mít možnost, aby jejich děti navštěvovaly mateřské či základní</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color w:val="000000"/>
          <w:sz w:val="24"/>
          <w:szCs w:val="24"/>
        </w:rPr>
        <w:t>školy v místě svého trvalého bydliště.</w:t>
      </w:r>
      <w:r/>
    </w:p>
    <w:p>
      <w:pPr>
        <w:pStyle w:val="Normal"/>
        <w:widowControl w:val="false"/>
        <w:numPr>
          <w:ilvl w:val="0"/>
          <w:numId w:val="1"/>
        </w:numPr>
        <w:pBdr/>
        <w:spacing w:lineRule="auto" w:line="360" w:before="0" w:after="0"/>
        <w:contextualSpacing/>
        <w:jc w:val="both"/>
        <w:rPr>
          <w:sz w:val="24"/>
          <w:sz w:val="24"/>
          <w:szCs w:val="24"/>
          <w:color w:val="000000"/>
        </w:rPr>
      </w:pPr>
      <w:bookmarkStart w:id="1" w:name="_gjdgxs"/>
      <w:bookmarkEnd w:id="1"/>
      <w:r>
        <w:rPr>
          <w:rFonts w:eastAsia="Times New Roman" w:cs="Times New Roman" w:ascii="Times New Roman" w:hAnsi="Times New Roman"/>
          <w:color w:val="000000"/>
          <w:sz w:val="24"/>
          <w:szCs w:val="24"/>
        </w:rPr>
        <w:t>Budeme podporovat dětské skupiny, mikrojesle a mateřské kluby pro děti mladší tří let. Vedle dostatečných kapacit v mateřských školách podpoříme nabídku alternativních způsobů zajištění předškolní výchovy dětí, jejichž rodiče chtějí nebo se musejí zapojit do pracovního procesu dříve.</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Zvýšíme jazykovou gramotnost jako součást myšlenky evropanství. Chceme podporovat jazykové vzdělávání již od mateřských škol a certifikované přezkušování žáků škol základních a středních. Budeme podporovat co nejvyšší počet žáků a studentů v jejich zájmu o jazykové výjezdy do zahraničí. Podpoříme výměnné pobyty žáků i pedagogů a možnost příspěvku na jazykové certifikáty.</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Posílíme všeobecné vzdělávání na středních školách. Globalizovaná světová ekonomika zvýhodňuje ty, kteří jsou schopni se v ní orientovat a flexibilně se přizpůsobovat rychle se měnícím požadavkům trhu práce. Preferujeme všeobecné vzdělání, jazykové znalosti, dovednosti typu matematické a informační gramotnosti, občanské kompetence, schopnost komunikovat a učit se.</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Podporujeme různorodost veřejných a soukromých škol a zvyšování kvality výuky na druhém stupni základních škol směrem k větší pestrosti výukových metod a zaměření výuky. Veřejným školám zajistíme odpovídající podporu, aby v konkurenci soukromých škol obstály. Pomůžeme základním školám se zlepšováním kvality výuky na druhém stupni, např. formou využití příkladů dobré praxe z úspěšných škol.</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Zasadíme se o svobodu volby vzdělávací cesty. Finančně podpoříme školy v zavádění svobodného softwaru, vytváření svobodných výukových materiálů a jejich sdílení na základě dobré praxe. Podpoříme vybavení škol digitální technikou a zajistíme dostatečné internetové připojení. Chceme, aby i díky technologiím byla ze škol podnětná a přínosná místa pro žáky a studenty, učitele i rodiče. Dále se chceme zaměřit na oblasti robotizace, technologie 3D tiskáren, virtuální reality či umělé inteligence.</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Správně nastavíme a školám zaručíme stabilní finanční podporu po celé volební období, stejně jako férové přidělování finančních prostředků ze státního rozpočtu. Zřizovatel nemůže zadržovat, přerozdělovat či neprůhledně krátit státní dotace. Místo nesystémových politických rozhodnutí zavedeme transparentní financování a umožníme tak školám lépe plánovat výdaje.</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Zvýšíme důvěru v ředitele jednotlivých škol, pokud jde o hospodaření s přidělenými finančními prostředky. Ředitel bude rozhodovat o tom, jaký objem prostředků vyčlení například na mimovyučovací akce, další vzdělávání, chod školy, sportovní aktivity či lokální akce zaměřené na kontakt s okolím atd. Zjednodušíme – a v mnoha případech zcela odbouráme – administraci grantů a projektů magistrátu i městských částí pro školy.</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Navýšíme až na 1,5 miliardy korun ročně mzdové prostředky pro učitele a nepedagogické zaměstnance škol jako kompenzaci výše životních nákladů v Praze tak, aby tito zaměstnanci dosáhli na průměrnou mzdu v Praze. V rámci gesce školství budeme usilovat o přidělování obecních bytů učitelům a nastavení výše nájmu odpovídající jejich platům.</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Jsme přesvědčeni, že základem dobrého fungování škol je spíše příklad dobré praxe než striktní nařízení. Ve strukturovaných výročních zprávách budou školy vykazovat své činnosti nejen v základních oblastech vzdělávání a práce se studenty, ale například i v oblasti fungování fondu solidarity pro podporu sociálně slabých studentů či v podpoře lokálních akcí zaměřených na kontakt s okolím. Odbor školství bude s těmito informacemi pracovat a předávat je dál.</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Podpoříme rozšiřování univerzitních kampusů. Chceme rozvíjet aktivní studentský život v Praze. Studenti si zaslouží kvalitní menzy, důstojné ubytování a dostatečné příležitosti ke sportu. Budeme usilovat o rozšíření otevírací doby studoven ve zkouškovém období.</w:t>
      </w:r>
      <w:r/>
    </w:p>
    <w:p>
      <w:pPr>
        <w:pStyle w:val="Normal"/>
        <w:widowControl w:val="false"/>
        <w:numPr>
          <w:ilvl w:val="0"/>
          <w:numId w:val="1"/>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Ve spolupráci s univerzitami a neziskovými organizacemi začneme do Prahy zvát světové kapacity v oblasti vzdělávání a systematicky podporovat vzdělávání učitelů. Posílíme tak internacionalizaci a roli města Prahy jako světového centra vzdělávání.</w:t>
      </w:r>
      <w:r/>
    </w:p>
    <w:p>
      <w:pPr>
        <w:pStyle w:val="Normal"/>
        <w:pBdr/>
        <w:spacing w:lineRule="auto" w:line="360" w:before="0" w:after="0"/>
        <w:ind w:left="720" w:hanging="36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Sport</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Otevřeme venkovní školní sportoviště​ v odpoledních hodinách, o víkendech a o prázdninách zdarma veřejnosti. Využijeme sportoviště v době, kdy jsou prázdná, a zajistíme jejich hlídání a správu. Pro všechny – od dětí po seniory – tak vytvoříme nové příležitosti si zasportovat. Úpravami školních hřišť, rozšiřováním kapacit sportovních hal a sportovišť ve spolupráci s tělovýchovnými jednotami přivedeme ke sportu více dětí.</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 veřejných peněz podpoříme ​vybudování a opravu sportovišť, komunitních center a dalších objektů pro volnočasové aktivity ​tak, aby bylo zajištěno jejich co největší využití. Dohlédneme, aby smlouvy s provozovateli byly kvalitní, jasné a výhodné pro občany Prahy. V Praze je prostor pro celou řadu nových sportovních areálů, které budou sloužit školám, sportovním organizacím i široké veřejnosti.</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Zavedeme ​programy sportovních a volnočasových aktivit​ jako účinné protidrogové prevence a cílené podpory rizikových skupin dětí a mládeže.</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Nastavíme ​jasná pravidla pro grantová řízení tak, aby byla transparentní, srozumitelná a spravedlivá ​stejně, jako tomu je u grantových řízení v oblasti kultury. Provozní dotace spolků, sportovních klubů a podobných organizací podmíníme transparentností příjemců a zacílením na děti a mládež. Nabídneme volnočasové aktivity mladým lidem ze všech socioekonomických vrstev.</w:t>
      </w:r>
      <w:r/>
    </w:p>
    <w:p>
      <w:pPr>
        <w:pStyle w:val="Normal"/>
        <w:widowControl w:val="false"/>
        <w:pBdr>
          <w:bottom w:val="single" w:sz="12" w:space="1" w:color="000001"/>
        </w:pBdr>
        <w:spacing w:lineRule="auto" w:line="360" w:before="0" w:after="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bottom w:val="single" w:sz="12" w:space="1" w:color="000001"/>
        </w:pBdr>
        <w:spacing w:lineRule="auto" w:line="360" w:before="0" w:after="0"/>
        <w:jc w:val="both"/>
        <w:rPr>
          <w:sz w:val="28"/>
          <w:b/>
          <w:sz w:val="28"/>
          <w:b/>
          <w:szCs w:val="28"/>
          <w:rFonts w:ascii="Times New Roman" w:hAnsi="Times New Roman" w:eastAsia="Times New Roman" w:cs="Times New Roman"/>
          <w:color w:val="000000"/>
        </w:rPr>
      </w:pPr>
      <w:r>
        <w:rPr>
          <w:rFonts w:eastAsia="Times New Roman" w:cs="Times New Roman" w:ascii="Times New Roman" w:hAnsi="Times New Roman"/>
          <w:b/>
          <w:color w:val="000000"/>
          <w:sz w:val="28"/>
          <w:szCs w:val="28"/>
        </w:rPr>
        <w:t>Kultura, památková péče a cestovní ruch</w:t>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r>
      <w:r/>
    </w:p>
    <w:p>
      <w:pPr>
        <w:pStyle w:val="Normal"/>
        <w:widowControl w:val="false"/>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t>Chceme, aby se Praha stala kulturní metropolí se svébytnou kulturní politikou a široce rozkročenou nabídkou kulturního vyžití pro Pražany, návštěvníky i turisty. Kultura by se měla stát součástí každodenního života města a celospolečenským tématem. Naším cílem je maximálně využít současný potenciál města, podněcovat vznik ambiciózních nových projektů a prezentovat Prahu jako město, které inspiruje umělce, překvapuje návštěvníky a naplňuje kulturní potřeby a očekávání Pražanů. Budeme usilovat o to, aby Praha byla díky kultuře městem, kde se dobře žije a kam se návštěvníci rádi vracejí. Budeme podporovat aktivní kulturní dění v širším centru i okrajových částech Prahy.</w:t>
      </w:r>
      <w:r/>
    </w:p>
    <w:p>
      <w:pPr>
        <w:pStyle w:val="Normal"/>
        <w:widowControl w:val="false"/>
        <w:pBdr/>
        <w:spacing w:lineRule="auto" w:line="360" w:before="0" w:after="0"/>
        <w:jc w:val="both"/>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Kultura</w:t>
      </w:r>
      <w:r/>
    </w:p>
    <w:p>
      <w:pPr>
        <w:pStyle w:val="Normal"/>
        <w:widowControl w:val="false"/>
        <w:numPr>
          <w:ilvl w:val="0"/>
          <w:numId w:val="3"/>
        </w:numPr>
        <w:pBdr/>
        <w:spacing w:lineRule="auto" w:line="360" w:before="0" w:after="0"/>
        <w:contextualSpacing/>
        <w:jc w:val="both"/>
        <w:rPr>
          <w:sz w:val="24"/>
          <w:b/>
          <w:sz w:val="24"/>
          <w:b/>
          <w:szCs w:val="24"/>
          <w:color w:val="000000"/>
        </w:rPr>
      </w:pPr>
      <w:r>
        <w:rPr>
          <w:rFonts w:eastAsia="Times New Roman" w:cs="Times New Roman" w:ascii="Times New Roman" w:hAnsi="Times New Roman"/>
          <w:color w:val="000000"/>
          <w:sz w:val="24"/>
          <w:szCs w:val="24"/>
        </w:rPr>
        <w:t>Znovu vytvoříme ​dlouhodobou koncepci rozvoje kultury​ a budeme iniciovat pravidelná setkávání radních pro kulturu z jednotlivých městských částí. Budeme moderovat podporu kultury v celém městě a zajistíme dlouhodobou kontinuitu jejího rozvoje.</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rozvíjet rozmanité město, které pamatuje na práva menšin a stará se, aby se zde cítily doma.</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Posílíme význam Prahy jako středoevropské metropole kultury a vzdělanosti. Razantně zvýšíme kulturní výměnu s hlavními městy sousedních států: s Bratislavou, Berlínem a Vídní. </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Posílíme​ kulturní spolupráci ​Prahy s partnerskými městy v zahraničí, stejně jako kulturní projekty s mezinárodním přesahem. Podpoříme tak význam Prahy jako mezinárodního kulturního centra a nabídneme Pražanům nevšední projekty.</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Prosadíme​ transparentní, srozumitelná a spravedlivá grantová řízení a dotační programy na kulturní projekty.</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Zavedeme podporu​ lokálních kulturních center​ a kulturních projektů mimo centrum města. Podpoříme občany v pořádání kulturních a sousedských akcí po celé Praze.</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Iniciujeme pravidelná​ setkávání kulturních aktérů ​(zástupců divadel, galerií, umělců a dalších) na celopražské úrovni. Získáme tak zpětnou vazbu na kulturní politiku a rozvineme nové příležitosti ke spolupráci.</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Zavedeme pozici tzv. ​nočního starosty​ – koordinátora nočního života v Praze, který bude mít za úkol komunikovat s nočními podniky a promotéry nočních akcí, vyjednávat s nimi dodržování nočního klidu a koordinovat večerní a noční kulturní život v ulicích i v klubech. Praha žije nočním životem, ale místní obyvatelé tím mnohdy trpí. Noční starosta by z pozice experta navrhoval úpravy vyhlášek a nařízení tak, aby byla metropole i nadále bohatá na noční kulturní život, ale aby se zde zároveň dobře žilo.</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Provedeme inventarizaci a pasportizaci ​uměleckých děl ve veřejném prostoru​ a zavedeme systém jejich restaurování a údržby.</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 pražského​ Výstaviště ​vytvoříme nové centrum kultury. Vyhlásíme urbanisticko-architektonickou soutěž na řešení areálu a zajistíme rekonstrukci Průmyslového paláce. Podpoříme živou kulturu a využijeme historickou budovu k jejímu původnímu účelu.</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Podpoříme, aby se ​Holešovická tržnice​ stala sociálním, kulturním a gastronomickým centrem Prahy. Zachováme a zkultivujeme farmářské a asijské trhy, které zde působí. Podpoříme stávající kulturní instituce. Nově podpoříme vznik gastronomických a volnočasových provozů. Areál budeme opravovat postupně za provozu. Vytvoříme z areálu tržnice místo, kde se dá strávit celý den. Zaměříme se na podporu aktivit pro seniory a děti. Zbavíme hlavní ulice plachet a provizorních stánků.</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podporovat projekt ​Památník ticha​ na nádraží Bubny.</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Podpoříme vznik ​Muzea nesvobody.</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prosazovat přeměnu ​Nákladového nádraží Žižkov​ na kulturní centrum.</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Vyhlásíme mezinárodní architektonickou soutěž na výstavbu ​nového koncertního sálu​ ​v lokalitě Vltavská. Sál musí umožňovat vystoupení velkých světových filharmonií.</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Několikrát do roka otevřeme muzea, galerie a další instituce ve správě magistrátu a umožníme Pražanům jejich návštěvu ​za příznivou cenu.​ Navážeme tak na úspěch Muzejní noci ve zpřístupňování kultury formou, která je vstřícná i vůči seniorům či rodinám s dětmi. Zavedeme snížené rodinné vstupné také pro rodiny s třemi a více dětmi.</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pokračovat v ​rekonstrukci prázdných budov​ v majetku města (např. Colloredo-Mansfeldský palác, Clam-Gallasův palác, Radniční domy na Malém náměstí, Kafkův dům, Desfourský palác, Fuchsova kavárna na Štvanici a další). Vytvoříme z nich centra kreativity a živé kultury pro občany i městské organizace.</w:t>
      </w:r>
      <w:r/>
    </w:p>
    <w:p>
      <w:pPr>
        <w:pStyle w:val="Normal"/>
        <w:widowControl w:val="false"/>
        <w:pBdr/>
        <w:spacing w:lineRule="auto" w:line="360" w:before="0" w:after="0"/>
        <w:ind w:left="360" w:hanging="72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Architektura a památková péče</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Architektonické a urbanistické soutěže u veřejných staveb​ považujeme za nezbytný standard. Cena není hlavním kritériem.</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Ceníme si památek a kulturního dědictví, chceme​ raději opravovat než bourat​. Budeme uplatňovat citlivý a individuální přístup. V případě kontroverzních projektů oprav nebo demolic podpoříme širší společenskou diskusi. Zasadíme se o jasná pravidla pro vlastníky památkových objektů a vytvoříme systém podpory oprav památek celopražského významu.</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Vnímáme pozitivní roli​ kvalitní architektury​ pro vznik vystavěného prostředí, které slouží lidem a obohacuje jejich životy. Architektura není jen tvorba, ale taktéž péče o prostředí v celé šíři významu tohoto slova. Péči si tak zaslouží i kvalitní příklady poválečného období, zvláště opomíjených let šedesátých a sedmdesátých. Příkladem je budova Transgasu, které hrozí demolice. Při zachování respektu k vlastnickým právům chceme s majiteli takových budov jednat a hledat společnou cestu pro zachování tohoto architektonického bohatství.</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pokračovat v krocích k odkoupení ​kostela sv. Šimona a Judy​. Budeme usilovat o odkoupení a rekonstrukci ​nádraží Vyšehrad. Odkoupit chceme též Borůvkovo sanatorium​ v Legerově ulici – chceme podpořit důstojné využití nyní prázdné a chátrající budovy, kde zemřeli Jan Palach a Josef Toufar.</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Zahájíme projekt citlivé​ obnovy pražských hřbitovů​ jako důstojného místa odpočinku a příležitosti ke ztišení v centru města. Podpoříme program adopce hrobů významných pražských osobností. Bez větších nákladů tak zvýšíme zájem veřejnosti o historii Prahy a o uměleckou hodnotu výzdoby hřbitovů.</w:t>
      </w:r>
      <w:r/>
    </w:p>
    <w:p>
      <w:pPr>
        <w:pStyle w:val="Normal"/>
        <w:widowControl w:val="false"/>
        <w:pBdr/>
        <w:spacing w:lineRule="auto" w:line="360" w:before="0" w:after="0"/>
        <w:ind w:left="360" w:hanging="72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Cestovní ruch</w:t>
      </w:r>
      <w:r/>
    </w:p>
    <w:p>
      <w:pPr>
        <w:pStyle w:val="Normal"/>
        <w:widowControl w:val="false"/>
        <w:numPr>
          <w:ilvl w:val="0"/>
          <w:numId w:val="3"/>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Změníme strategii hlavního města Prahy k​ turismu jako trvale udržitelnému fenoménu​. Budeme podporovat smysluplnou turistiku a kongresový průmysl. Zasadíme se o odstranění turistických pastí. Zefektivníme propagaci hlavního města a podpoříme spolupráci městských i národních institucí turistického ruchu.</w:t>
      </w:r>
      <w:r/>
    </w:p>
    <w:p>
      <w:pPr>
        <w:pStyle w:val="Normal"/>
        <w:widowControl w:val="false"/>
        <w:pBdr/>
        <w:spacing w:lineRule="auto" w:line="360" w:before="0" w:after="0"/>
        <w:ind w:left="360" w:hanging="72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sz w:val="24"/>
          <w:szCs w:val="24"/>
          <w:rFonts w:ascii="Times New Roman" w:hAnsi="Times New Roman" w:eastAsia="Times New Roman" w:cs="Times New Roman"/>
          <w:color w:val="000000"/>
        </w:rPr>
      </w:pPr>
      <w:bookmarkStart w:id="2" w:name="_30j0zll"/>
      <w:bookmarkStart w:id="3" w:name="_30j0zll"/>
      <w:bookmarkEnd w:id="3"/>
      <w:r>
        <w:rPr>
          <w:rFonts w:eastAsia="Times New Roman" w:cs="Times New Roman" w:ascii="Times New Roman" w:hAnsi="Times New Roman"/>
          <w:color w:val="000000"/>
          <w:sz w:val="24"/>
          <w:szCs w:val="24"/>
        </w:rPr>
      </w:r>
      <w:r/>
    </w:p>
    <w:p>
      <w:pPr>
        <w:pStyle w:val="Normal"/>
        <w:widowControl w:val="false"/>
        <w:pBdr>
          <w:bottom w:val="single" w:sz="12" w:space="1" w:color="000001"/>
        </w:pBdr>
        <w:spacing w:lineRule="auto" w:line="360" w:before="0" w:after="0"/>
        <w:jc w:val="both"/>
        <w:rPr>
          <w:sz w:val="28"/>
          <w:b/>
          <w:sz w:val="28"/>
          <w:b/>
          <w:szCs w:val="28"/>
          <w:rFonts w:ascii="Times New Roman" w:hAnsi="Times New Roman" w:eastAsia="Times New Roman" w:cs="Times New Roman"/>
          <w:color w:val="000000"/>
        </w:rPr>
      </w:pPr>
      <w:r>
        <w:rPr>
          <w:rFonts w:eastAsia="Times New Roman" w:cs="Times New Roman" w:ascii="Times New Roman" w:hAnsi="Times New Roman"/>
          <w:b/>
          <w:color w:val="000000"/>
          <w:sz w:val="28"/>
          <w:szCs w:val="28"/>
        </w:rPr>
        <w:t>Transparentní a odpovědné hospodaření města</w:t>
      </w:r>
      <w:r/>
    </w:p>
    <w:p>
      <w:pPr>
        <w:pStyle w:val="Normal"/>
        <w:widowControl w:val="false"/>
        <w:pBdr>
          <w:bottom w:val="single" w:sz="12" w:space="1" w:color="000001"/>
        </w:pBdr>
        <w:spacing w:lineRule="auto" w:line="360" w:before="0" w:after="0"/>
        <w:jc w:val="both"/>
        <w:rPr>
          <w:sz w:val="28"/>
          <w:b/>
          <w:sz w:val="28"/>
          <w:b/>
          <w:szCs w:val="28"/>
          <w:rFonts w:ascii="Times New Roman" w:hAnsi="Times New Roman" w:eastAsia="Times New Roman" w:cs="Times New Roman"/>
          <w:color w:val="000000"/>
        </w:rPr>
      </w:pPr>
      <w:r>
        <w:rPr>
          <w:rFonts w:eastAsia="Times New Roman" w:cs="Times New Roman" w:ascii="Times New Roman" w:hAnsi="Times New Roman"/>
          <w:b/>
          <w:color w:val="000000"/>
          <w:sz w:val="28"/>
          <w:szCs w:val="28"/>
        </w:rPr>
        <w:t>Podpora podnikání</w:t>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Finance</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Zvýšíme podíl na výnosu ze sdílených daní pro městské části tak, aby městské části měly dostatečné prostředky na financování svého rozvoje. Investiční dotace pro městské části budou alokovány podle reálných potřeb městských částí a podle realizovatelnosti projektů.</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Aktivně se zapojíme do přípravy nového programového období, aby prostředky z EU byly cílené na skutečné potřeby Pražanů a rozvoje hlavního města. Maximálně zjednodušíme a zefektivníme administraci čerpání z fondů EU. Nastavíme jasný harmonogram průběhu výzev a termínů, aby žadatelé mohli pracovat se svými projekty a měli časovou jistotu. Zároveň zavedeme informování žadatelů o postupu žádostí.</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Část prostředků města rozdělíme na projekty iniciované občany v rámci participativního rozpočtu, zejména na úrovni městských částí.</w:t>
      </w:r>
      <w:r/>
    </w:p>
    <w:p>
      <w:pPr>
        <w:pStyle w:val="Normal"/>
        <w:widowControl w:val="false"/>
        <w:pBdr/>
        <w:spacing w:lineRule="auto" w:line="360" w:before="0" w:after="0"/>
        <w:ind w:left="360" w:hanging="72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Majetek a majetkové podíly</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se lépe se starat o majetek města s cílem výrazně zvýšit výnosy z městského majetku.</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Provedeme komplexní audit nemovitého majetku města a soupis veškerého majetku v přehledné podobě zveřejníme.</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Vypovíme nevýhodné nájemní smlouvy na nebytové prostory v majetku města. Nabídky komerčních pronájmů budeme inzerovat i na realitních webech, aby se přihlásilo co nejvíce uchazečů a nájemní smlouvy byly uzavírány za tržní ceny.</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 xml:space="preserve">Zamezíme prodeji strategického nemovitého majetku a jeho dlouhodobému pronájmu bez možnosti výpovědi, a to na úrovni města i městských částí. </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Budeme systémově vykupovat pozemky potřebné pro hladké fungování města, např. pod komunikacemi a veřejnými prostranstvími, pozemky zeleně, chráněných území, vodních toků atd.</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Schválíme vlastnickou politiku města ve vztahu k městským společnostem a zvýšíme jejich kontrolu.</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Do orgánů městských společností budeme dosazovat pouze kompetentní osoby. Členové statutárních orgánů zveřejní základní údaje ze svých životopisů.</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Zabráníme neodůvodněným odměnám pro členy statutárních orgánů městských společností. Zrušíme tantiémy pro členy dozorčích rad. Členové představenstev budou hodnoceni a odměňováni podle schopnosti naplňovat předem stanovené cíle.</w:t>
      </w:r>
      <w:r/>
    </w:p>
    <w:p>
      <w:pPr>
        <w:pStyle w:val="Normal"/>
        <w:widowControl w:val="false"/>
        <w:pBdr/>
        <w:spacing w:lineRule="auto" w:line="360" w:before="0" w:after="0"/>
        <w:ind w:left="360" w:hanging="72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Otevřená radnice – transparentnost a participace</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Zřídíme pražský registr smluv, v němž budou zveřejňovány smlouvy a další důležité dokumenty o činnosti hlavního města Prahy a společností, které hlavní město přímo či zprostředkovaně ovládá.</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Nastavíme transparentní systém přidělování grantů a systém jejich evidence a zveřejňování. Zajistíme transparentní přidělování veřejných zakázek města.</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Na portále otevřených dat zveřejníme přehled faktur a nájemních smluv a další informace užitečné pro veřejnost. Zajistíme, aby byly veřejnosti přístupné veškeré informace o činnosti orgánů hl. m. Prahy a jeho příspěvkových organizací a společností, v nichž má hlavní město Praha účast, v souladu se zákonem o svobodném přístupu k informacím.</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Fungování městských společností učiníme transparentnější a zajistíme, aby aktivně zveřejňovaly všechny důležité informace.</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Zavedeme „rozklikávací“ rozpočet až na úroveň faktur.</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Zřídíme funkci ombudsmana pro otevřenou radnici. Ten bude pro občany garantem svobodného přístupu k informacím ze strany města i městských společností a organizací.</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Umožníme občanům podávat podněty on-line. Veřejné vedení agendy umožní konsolidovat podněty včetně jejich řešení. Zásadní podněty budou zařazovány na jednání výborů, komisí i zastupitelstva. Občanské podněty ​nezůstanou bez odpovědi.</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Pomocí nástrojů participace budeme analyzovat skutečné potřeby občanů města.</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K aktuálním problémům nebo záměrům metropole budeme pořádat veřejné besedy za účasti odborné i laické veřejnosti.</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Pomocí otevřených řízení, dostatečných lhůt pro přihlášení a přiměřených požadavků pro účast dosáhneme lepších cen i kvalitnějších služeb ve veřejných zakázkách.</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Nastavíme na magistrátu projektové řízení tak, aby bylo jasné, kdo je odpovědný za jednotlivé kroky. Prosadíme princip vyvozování osobní odpovědnosti úředníků i politiků; to povede ke zprůhlednění úředních procesů.</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Obyvatelům, firmám a start-upům zpřístupníme ve formě open-data co nejširší škálu informací tak, aby mohli v reálném čase tato data využít, sledovat výkonnost místní samosprávy a zapojit se do zkvalitnění služeb.</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Důslednou komunikací posílíme ​propojení magistrátu a městských částí​. Zavedeme pravidelná pracovní setkání členů rady a vedení magistrátu se starosty městských částí.</w:t>
      </w:r>
      <w:r/>
    </w:p>
    <w:p>
      <w:pPr>
        <w:pStyle w:val="Normal"/>
        <w:widowControl w:val="false"/>
        <w:numPr>
          <w:ilvl w:val="0"/>
          <w:numId w:val="8"/>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Vytvoříme koncept radnice otevřené občanům​. Maximální možnou měrou zpřístupníme dokumenty a další agendu, kterou samospráva má ve své kompetenci.</w:t>
      </w:r>
      <w:r/>
    </w:p>
    <w:p>
      <w:pPr>
        <w:pStyle w:val="Normal"/>
        <w:widowControl w:val="false"/>
        <w:numPr>
          <w:ilvl w:val="0"/>
          <w:numId w:val="8"/>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Zajistíme, aby program Zastupitelstva hl. m. Prahy vycházel při řazení bodů programu vstříc občanům. Dáme prostor vystoupit na jednání Zastupitelstva hl. m. Prahy občanům již od patnácti let.</w:t>
      </w:r>
      <w:r/>
    </w:p>
    <w:p>
      <w:pPr>
        <w:pStyle w:val="Normal"/>
        <w:widowControl w:val="false"/>
        <w:numPr>
          <w:ilvl w:val="0"/>
          <w:numId w:val="8"/>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Občany budeme informovat o tom, co je opravdu zajímá. Občané si budou moci zvolit věcnou a místní oblast, ze které jim budou pravidelně elektronicky doručovány informace.</w:t>
      </w:r>
      <w:r/>
    </w:p>
    <w:p>
      <w:pPr>
        <w:pStyle w:val="Normal"/>
        <w:widowControl w:val="false"/>
        <w:numPr>
          <w:ilvl w:val="0"/>
          <w:numId w:val="8"/>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Na principu participace zapojíme veřejnost do rozhodování o projektech souvisejících s jejich sousedstvím. Část městských peněz bude rozdělena na projekty iniciované občany pomocí participativního rozpočtování.</w:t>
      </w:r>
      <w:r/>
    </w:p>
    <w:p>
      <w:pPr>
        <w:pStyle w:val="Normal"/>
        <w:widowControl w:val="false"/>
        <w:numPr>
          <w:ilvl w:val="0"/>
          <w:numId w:val="8"/>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Nabídneme občanům možnost​ využití elektronických petic​, k nimž bude město přistupovat stejně jako k papírovým.</w:t>
      </w:r>
      <w:r/>
    </w:p>
    <w:p>
      <w:pPr>
        <w:pStyle w:val="Normal"/>
        <w:widowControl w:val="false"/>
        <w:numPr>
          <w:ilvl w:val="0"/>
          <w:numId w:val="8"/>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Vytvoříme ​on-line seznam nemovitostí v majetku města​. Pomůžeme tak začínajícím podnikům, umělcům a živnostníkům s hledáním vhodných prostor k pronájmu.</w:t>
      </w:r>
      <w:r/>
    </w:p>
    <w:p>
      <w:pPr>
        <w:pStyle w:val="Normal"/>
        <w:widowControl w:val="false"/>
        <w:numPr>
          <w:ilvl w:val="0"/>
          <w:numId w:val="8"/>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Přeložíme důležité ​informace o rozvoji města do angličtiny, případně dalších jazyků, a budeme je udržovat aktuální. Pomůžeme zahraničním investorům rozvíjet inovace v Praze.</w:t>
      </w:r>
      <w:r/>
    </w:p>
    <w:p>
      <w:pPr>
        <w:pStyle w:val="Normal"/>
        <w:widowControl w:val="false"/>
        <w:pBdr/>
        <w:spacing w:lineRule="auto" w:line="360" w:before="0" w:after="0"/>
        <w:ind w:left="360" w:hanging="720"/>
        <w:jc w:val="both"/>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r>
      <w:r/>
    </w:p>
    <w:p>
      <w:pPr>
        <w:pStyle w:val="Normal"/>
        <w:widowControl w:val="false"/>
        <w:pBdr/>
        <w:spacing w:lineRule="auto" w:line="360" w:before="0" w:after="0"/>
        <w:jc w:val="both"/>
        <w:rPr>
          <w:sz w:val="24"/>
          <w:b/>
          <w:sz w:val="24"/>
          <w:b/>
          <w:szCs w:val="24"/>
          <w:rFonts w:ascii="Times New Roman" w:hAnsi="Times New Roman" w:eastAsia="Times New Roman" w:cs="Times New Roman"/>
          <w:color w:val="000000"/>
        </w:rPr>
      </w:pPr>
      <w:r>
        <w:rPr>
          <w:rFonts w:eastAsia="Times New Roman" w:cs="Times New Roman" w:ascii="Times New Roman" w:hAnsi="Times New Roman"/>
          <w:b/>
          <w:color w:val="000000"/>
          <w:sz w:val="24"/>
          <w:szCs w:val="24"/>
        </w:rPr>
        <w:t>Podpora podnikání</w:t>
      </w:r>
      <w:r/>
    </w:p>
    <w:p>
      <w:pPr>
        <w:pStyle w:val="Normal"/>
        <w:widowControl w:val="false"/>
        <w:numPr>
          <w:ilvl w:val="0"/>
          <w:numId w:val="2"/>
        </w:numPr>
        <w:pBdr/>
        <w:spacing w:lineRule="auto" w:line="360" w:before="0" w:after="0"/>
        <w:contextualSpacing/>
        <w:jc w:val="both"/>
        <w:rPr>
          <w:sz w:val="24"/>
          <w:sz w:val="24"/>
          <w:szCs w:val="24"/>
          <w:color w:val="000000"/>
        </w:rPr>
      </w:pPr>
      <w:r>
        <w:rPr>
          <w:rFonts w:eastAsia="Times New Roman" w:cs="Times New Roman" w:ascii="Times New Roman" w:hAnsi="Times New Roman"/>
          <w:color w:val="000000"/>
          <w:sz w:val="24"/>
          <w:szCs w:val="24"/>
        </w:rPr>
        <w:t>Omezíme byrokracii a další překážky podnikání. Budeme koncepčně podporovat malé a střední podnikatele.</w:t>
      </w:r>
      <w:r/>
    </w:p>
    <w:p>
      <w:pPr>
        <w:pStyle w:val="Normal"/>
        <w:widowControl w:val="false"/>
        <w:numPr>
          <w:ilvl w:val="0"/>
          <w:numId w:val="2"/>
        </w:numPr>
        <w:pBdr/>
        <w:spacing w:lineRule="auto" w:line="360" w:before="0" w:after="0"/>
        <w:contextualSpacing/>
        <w:jc w:val="both"/>
      </w:pPr>
      <w:r>
        <w:rPr>
          <w:rFonts w:eastAsia="Times New Roman" w:cs="Times New Roman" w:ascii="Times New Roman" w:hAnsi="Times New Roman"/>
          <w:color w:val="000000"/>
          <w:sz w:val="24"/>
          <w:szCs w:val="24"/>
        </w:rPr>
        <w:t>Zlepšíme podnikatelské prostředí na základě komunikace s profesními a zájmovými sdruženími podnikatelů.</w:t>
      </w:r>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Georgia">
    <w:charset w:val="ee"/>
    <w:family w:val="roman"/>
    <w:pitch w:val="variable"/>
  </w:font>
  <w:font w:name="Tahoma">
    <w:charset w:val="ee"/>
    <w:family w:val="roman"/>
    <w:pitch w:val="variable"/>
  </w:font>
  <w:font w:name="Times New Roman">
    <w:charset w:val="ee"/>
    <w:family w:val="roman"/>
    <w:pitch w:val="variable"/>
  </w:font>
  <w:font w:name="Noto Sans Symbols">
    <w:charset w:val="01"/>
    <w:family w:val="swiss"/>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2">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Noto Sans Symbols" w:hAnsi="Noto Sans Symbols" w:cs="Noto Sans Symbols" w:hint="default"/>
      </w:rPr>
    </w:lvl>
    <w:lvl w:ilvl="3">
      <w:start w:val="1"/>
      <w:numFmt w:val="bullet"/>
      <w:lvlText w:val="●"/>
      <w:lvlJc w:val="left"/>
      <w:pPr>
        <w:ind w:left="2804" w:hanging="360"/>
      </w:pPr>
      <w:rPr>
        <w:rFonts w:ascii="Noto Sans Symbols" w:hAnsi="Noto Sans Symbols" w:cs="Noto Sans Symbols"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Noto Sans Symbols" w:hAnsi="Noto Sans Symbols" w:cs="Noto Sans Symbols" w:hint="default"/>
      </w:rPr>
    </w:lvl>
    <w:lvl w:ilvl="6">
      <w:start w:val="1"/>
      <w:numFmt w:val="bullet"/>
      <w:lvlText w:val="●"/>
      <w:lvlJc w:val="left"/>
      <w:pPr>
        <w:ind w:left="4964" w:hanging="360"/>
      </w:pPr>
      <w:rPr>
        <w:rFonts w:ascii="Noto Sans Symbols" w:hAnsi="Noto Sans Symbols" w:cs="Noto Sans Symbols"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Noto Sans Symbols" w:hAnsi="Noto Sans Symbols" w:cs="Noto Sans Symbols" w:hint="default"/>
      </w:rPr>
    </w:lvl>
  </w:abstractNum>
  <w:abstractNum w:abstractNumId="3">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4">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5">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6">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7">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8">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9">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cs-CZ" w:eastAsia="cs-CZ" w:bidi="ar-SA"/>
      </w:rPr>
    </w:rPrDefault>
    <w:pPrDefault>
      <w:pPr>
        <w:spacing w:lineRule="auto" w:line="256"/>
      </w:pPr>
    </w:pPrDefault>
  </w:docDefaults>
  <w:latentStyles w:count="375"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qFormat/>
    <w:pPr>
      <w:widowControl/>
      <w:suppressAutoHyphens w:val="true"/>
      <w:bidi w:val="0"/>
      <w:spacing w:lineRule="auto" w:line="256" w:before="0" w:after="160"/>
      <w:jc w:val="left"/>
    </w:pPr>
    <w:rPr>
      <w:rFonts w:ascii="Calibri" w:hAnsi="Calibri" w:eastAsia="Calibri" w:cs="Calibri"/>
      <w:color w:val="auto"/>
      <w:sz w:val="22"/>
      <w:szCs w:val="22"/>
      <w:lang w:val="cs-CZ" w:eastAsia="cs-CZ" w:bidi="ar-SA"/>
    </w:rPr>
  </w:style>
  <w:style w:type="paragraph" w:styleId="Nadpis1">
    <w:name w:val="Nadpis 1"/>
    <w:basedOn w:val="Normal"/>
    <w:uiPriority w:val="9"/>
    <w:qFormat/>
    <w:pPr>
      <w:keepNext/>
      <w:keepLines/>
      <w:pBdr/>
      <w:spacing w:before="480" w:after="120"/>
      <w:outlineLvl w:val="0"/>
    </w:pPr>
    <w:rPr>
      <w:b/>
      <w:color w:val="000000"/>
      <w:sz w:val="48"/>
      <w:szCs w:val="48"/>
    </w:rPr>
  </w:style>
  <w:style w:type="paragraph" w:styleId="Nadpis2">
    <w:name w:val="Nadpis 2"/>
    <w:basedOn w:val="Normal"/>
    <w:uiPriority w:val="9"/>
    <w:semiHidden/>
    <w:unhideWhenUsed/>
    <w:qFormat/>
    <w:pPr>
      <w:keepNext/>
      <w:keepLines/>
      <w:pBdr/>
      <w:spacing w:before="360" w:after="80"/>
      <w:outlineLvl w:val="1"/>
    </w:pPr>
    <w:rPr>
      <w:b/>
      <w:color w:val="000000"/>
      <w:sz w:val="36"/>
      <w:szCs w:val="36"/>
    </w:rPr>
  </w:style>
  <w:style w:type="paragraph" w:styleId="Nadpis3">
    <w:name w:val="Nadpis 3"/>
    <w:basedOn w:val="Normal"/>
    <w:uiPriority w:val="9"/>
    <w:semiHidden/>
    <w:unhideWhenUsed/>
    <w:qFormat/>
    <w:pPr>
      <w:keepNext/>
      <w:keepLines/>
      <w:pBdr/>
      <w:spacing w:before="280" w:after="80"/>
      <w:outlineLvl w:val="2"/>
    </w:pPr>
    <w:rPr>
      <w:b/>
      <w:color w:val="000000"/>
      <w:sz w:val="28"/>
      <w:szCs w:val="28"/>
    </w:rPr>
  </w:style>
  <w:style w:type="paragraph" w:styleId="Nadpis4">
    <w:name w:val="Nadpis 4"/>
    <w:basedOn w:val="Normal"/>
    <w:uiPriority w:val="9"/>
    <w:semiHidden/>
    <w:unhideWhenUsed/>
    <w:qFormat/>
    <w:pPr>
      <w:keepNext/>
      <w:keepLines/>
      <w:pBdr/>
      <w:spacing w:before="240" w:after="40"/>
      <w:outlineLvl w:val="3"/>
    </w:pPr>
    <w:rPr>
      <w:b/>
      <w:color w:val="000000"/>
      <w:sz w:val="24"/>
      <w:szCs w:val="24"/>
    </w:rPr>
  </w:style>
  <w:style w:type="paragraph" w:styleId="Nadpis5">
    <w:name w:val="Nadpis 5"/>
    <w:basedOn w:val="Normal"/>
    <w:uiPriority w:val="9"/>
    <w:semiHidden/>
    <w:unhideWhenUsed/>
    <w:qFormat/>
    <w:pPr>
      <w:keepNext/>
      <w:keepLines/>
      <w:pBdr/>
      <w:spacing w:before="220" w:after="40"/>
      <w:outlineLvl w:val="4"/>
    </w:pPr>
    <w:rPr>
      <w:b/>
      <w:color w:val="000000"/>
    </w:rPr>
  </w:style>
  <w:style w:type="paragraph" w:styleId="Nadpis6">
    <w:name w:val="Nadpis 6"/>
    <w:basedOn w:val="Normal"/>
    <w:uiPriority w:val="9"/>
    <w:semiHidden/>
    <w:unhideWhenUsed/>
    <w:qFormat/>
    <w:pPr>
      <w:keepNext/>
      <w:keepLines/>
      <w:pBdr/>
      <w:spacing w:before="200" w:after="40"/>
      <w:outlineLvl w:val="5"/>
    </w:pPr>
    <w:rPr>
      <w:b/>
      <w:color w:val="000000"/>
      <w:sz w:val="20"/>
      <w:szCs w:val="20"/>
    </w:rPr>
  </w:style>
  <w:style w:type="character" w:styleId="DefaultParagraphFont" w:default="1">
    <w:name w:val="Default Paragraph Font"/>
    <w:uiPriority w:val="1"/>
    <w:semiHidden/>
    <w:unhideWhenUsed/>
    <w:rPr/>
  </w:style>
  <w:style w:type="character" w:styleId="ListLabel1">
    <w:name w:val="ListLabel 1"/>
    <w:rPr>
      <w:rFonts w:eastAsia="Noto Sans Symbols" w:cs="Noto Sans Symbols"/>
    </w:rPr>
  </w:style>
  <w:style w:type="character" w:styleId="ListLabel2">
    <w:name w:val="ListLabel 2"/>
    <w:rPr>
      <w:rFonts w:eastAsia="Courier New" w:cs="Courier New"/>
    </w:rPr>
  </w:style>
  <w:style w:type="paragraph" w:styleId="Nadpis">
    <w:name w:val="Nadpis"/>
    <w:basedOn w:val="Normal"/>
    <w:next w:val="Tlotextu"/>
    <w:pPr>
      <w:keepNext/>
      <w:spacing w:before="240" w:after="120"/>
    </w:pPr>
    <w:rPr>
      <w:rFonts w:ascii="Liberation Sans" w:hAnsi="Liberation Sans" w:eastAsia="Microsoft YaHei" w:cs="Ari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Arial"/>
    </w:rPr>
  </w:style>
  <w:style w:type="paragraph" w:styleId="Popisek">
    <w:name w:val="Popisek"/>
    <w:basedOn w:val="Normal"/>
    <w:pPr>
      <w:suppressLineNumbers/>
      <w:spacing w:before="120" w:after="120"/>
    </w:pPr>
    <w:rPr>
      <w:rFonts w:cs="Arial"/>
      <w:i/>
      <w:iCs/>
      <w:sz w:val="24"/>
      <w:szCs w:val="24"/>
    </w:rPr>
  </w:style>
  <w:style w:type="paragraph" w:styleId="Rejstk">
    <w:name w:val="Rejstřík"/>
    <w:basedOn w:val="Normal"/>
    <w:pPr>
      <w:suppressLineNumbers/>
    </w:pPr>
    <w:rPr>
      <w:rFonts w:cs="Arial"/>
    </w:rPr>
  </w:style>
  <w:style w:type="paragraph" w:styleId="Nzev">
    <w:name w:val="Název"/>
    <w:basedOn w:val="Normal"/>
    <w:uiPriority w:val="10"/>
    <w:qFormat/>
    <w:pPr>
      <w:keepNext/>
      <w:keepLines/>
      <w:pBdr/>
      <w:spacing w:before="480" w:after="120"/>
    </w:pPr>
    <w:rPr>
      <w:b/>
      <w:color w:val="000000"/>
      <w:sz w:val="72"/>
      <w:szCs w:val="72"/>
    </w:rPr>
  </w:style>
  <w:style w:type="paragraph" w:styleId="Podtitul">
    <w:name w:val="Podtitul"/>
    <w:basedOn w:val="Normal"/>
    <w:uiPriority w:val="11"/>
    <w:qFormat/>
    <w:pPr>
      <w:keepNext/>
      <w:keepLines/>
      <w:pBdr/>
      <w:spacing w:before="360" w:after="80"/>
    </w:pPr>
    <w:rPr>
      <w:rFonts w:ascii="Georgia" w:hAnsi="Georgia" w:eastAsia="Georgia" w:cs="Georgia"/>
      <w:i/>
      <w:color w:val="666666"/>
      <w:sz w:val="48"/>
      <w:szCs w:val="48"/>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Application>LibreOffice/4.3.2.2$Windows_x86 LibreOffice_project/edfb5295ba211bd31ad47d0bad0118690f76407d</Application>
  <Paragraphs>356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2018-11-07T08:05:00Z</dcterms:created>
  <dc:language>cs-CZ</dc:language>
  <dcterms:modified xsi:type="dcterms:W3CDTF">2018-11-08T18:49:36Z</dcterms:modified>
  <cp:revision>3</cp:revision>
</cp:coreProperties>
</file>